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3B244" w14:textId="6B003364" w:rsidR="00AC02FA" w:rsidRPr="001563C1" w:rsidRDefault="00AC02FA" w:rsidP="00AC02FA">
      <w:pPr>
        <w:pStyle w:val="Header"/>
        <w:tabs>
          <w:tab w:val="clear" w:pos="4536"/>
          <w:tab w:val="left" w:pos="1800"/>
        </w:tabs>
        <w:ind w:left="1800" w:hanging="1800"/>
        <w:rPr>
          <w:rFonts w:eastAsia="宋体"/>
          <w:sz w:val="22"/>
        </w:rPr>
      </w:pPr>
      <w:r w:rsidRPr="001563C1">
        <w:rPr>
          <w:rFonts w:eastAsia="宋体"/>
          <w:sz w:val="22"/>
        </w:rPr>
        <w:t>3GPP TSG-RAN WG2 NR Ad hoc 0118</w:t>
      </w:r>
      <w:r w:rsidRPr="001563C1">
        <w:rPr>
          <w:rFonts w:eastAsia="宋体"/>
          <w:sz w:val="22"/>
        </w:rPr>
        <w:tab/>
      </w:r>
      <w:r w:rsidR="00880D33" w:rsidRPr="00880D33">
        <w:rPr>
          <w:rFonts w:eastAsia="宋体"/>
          <w:sz w:val="22"/>
        </w:rPr>
        <w:t>R2-1800891</w:t>
      </w:r>
      <w:bookmarkStart w:id="0" w:name="_GoBack"/>
      <w:bookmarkEnd w:id="0"/>
    </w:p>
    <w:p w14:paraId="435FF6FB" w14:textId="48DA9419" w:rsidR="006D6782" w:rsidRPr="00C03DCC" w:rsidRDefault="00AC02FA" w:rsidP="00AC02FA">
      <w:pPr>
        <w:pStyle w:val="Header"/>
        <w:tabs>
          <w:tab w:val="clear" w:pos="4536"/>
          <w:tab w:val="left" w:pos="1800"/>
        </w:tabs>
        <w:ind w:left="1800" w:hanging="1800"/>
        <w:rPr>
          <w:rFonts w:eastAsia="宋体"/>
          <w:sz w:val="22"/>
        </w:rPr>
      </w:pPr>
      <w:r w:rsidRPr="001563C1">
        <w:rPr>
          <w:rFonts w:eastAsia="宋体"/>
          <w:sz w:val="22"/>
        </w:rPr>
        <w:t>Vancouver, Canada, 22</w:t>
      </w:r>
      <w:r w:rsidRPr="001563C1">
        <w:rPr>
          <w:rFonts w:eastAsia="宋体"/>
          <w:sz w:val="22"/>
          <w:vertAlign w:val="superscript"/>
        </w:rPr>
        <w:t>nd</w:t>
      </w:r>
      <w:r w:rsidRPr="001563C1">
        <w:rPr>
          <w:rFonts w:eastAsia="宋体"/>
          <w:sz w:val="22"/>
        </w:rPr>
        <w:t xml:space="preserve"> January – 26</w:t>
      </w:r>
      <w:r w:rsidRPr="001563C1">
        <w:rPr>
          <w:rFonts w:eastAsia="宋体"/>
          <w:sz w:val="22"/>
          <w:vertAlign w:val="superscript"/>
        </w:rPr>
        <w:t>th</w:t>
      </w:r>
      <w:r w:rsidRPr="001563C1">
        <w:rPr>
          <w:rFonts w:eastAsia="宋体"/>
          <w:sz w:val="22"/>
        </w:rPr>
        <w:t xml:space="preserve"> January 2018</w:t>
      </w:r>
      <w:r w:rsidR="00E37F07" w:rsidRPr="00C03DCC">
        <w:rPr>
          <w:rFonts w:eastAsia="宋体"/>
          <w:sz w:val="22"/>
        </w:rPr>
        <w:tab/>
      </w:r>
      <w:r w:rsidR="0048497D" w:rsidRPr="00C03DCC">
        <w:rPr>
          <w:rFonts w:eastAsia="宋体"/>
          <w:sz w:val="22"/>
        </w:rPr>
        <w:t>revision</w:t>
      </w:r>
      <w:r w:rsidR="00886D0D" w:rsidRPr="00C03DCC">
        <w:rPr>
          <w:rFonts w:eastAsia="宋体"/>
          <w:sz w:val="22"/>
        </w:rPr>
        <w:t xml:space="preserve"> of </w:t>
      </w:r>
      <w:r w:rsidR="004B7C7C" w:rsidRPr="00F4673A">
        <w:rPr>
          <w:rFonts w:cs="Arial"/>
          <w:bCs/>
          <w:sz w:val="22"/>
        </w:rPr>
        <w:t>R2-1713006</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289BC553"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AF02E8" w:rsidRPr="00AF02E8">
        <w:rPr>
          <w:lang w:eastAsia="ja-JP"/>
        </w:rPr>
        <w:t>Discussion on the PDCP data volume calculation for PDCP duplication</w:t>
      </w:r>
    </w:p>
    <w:p w14:paraId="5530123A" w14:textId="76C25B35"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FF7254" w:rsidRPr="00FF7254">
        <w:t>10.3.3.</w:t>
      </w:r>
      <w:r w:rsidR="006F12A1">
        <w:t>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7DC1F207" w14:textId="3F17F194" w:rsidR="007938B5" w:rsidRPr="00C249D1" w:rsidRDefault="009A7263" w:rsidP="000D1E97">
      <w:pPr>
        <w:rPr>
          <w:rFonts w:eastAsiaTheme="minorEastAsia"/>
          <w:szCs w:val="20"/>
        </w:rPr>
      </w:pPr>
      <w:r>
        <w:rPr>
          <w:rFonts w:eastAsiaTheme="minorEastAsia"/>
          <w:szCs w:val="20"/>
        </w:rPr>
        <w:t>According to the NR discussion, the PDCP could have d</w:t>
      </w:r>
      <w:r w:rsidR="00644C8B">
        <w:rPr>
          <w:rFonts w:eastAsiaTheme="minorEastAsia"/>
          <w:szCs w:val="20"/>
        </w:rPr>
        <w:t>ata duplicated for transmission, and the duplicated packet should be sent to different legs.</w:t>
      </w:r>
      <w:r w:rsidR="00D36597">
        <w:rPr>
          <w:rFonts w:eastAsiaTheme="minorEastAsia"/>
          <w:szCs w:val="20"/>
        </w:rPr>
        <w:t xml:space="preserve"> In this contribution, we clarifies the “</w:t>
      </w:r>
      <w:r w:rsidR="00BF2946">
        <w:t>Data volume calculation</w:t>
      </w:r>
      <w:r w:rsidR="00D36597">
        <w:rPr>
          <w:rFonts w:eastAsiaTheme="minorEastAsia"/>
          <w:szCs w:val="20"/>
        </w:rPr>
        <w:t>” in the PDCP entity, which is used for the calculation of BS (Buffer Status) in BSR (Buffer Status Report)</w:t>
      </w:r>
      <w:r w:rsidR="00EA0088">
        <w:rPr>
          <w:rFonts w:eastAsiaTheme="minorEastAsia"/>
          <w:szCs w:val="20"/>
        </w:rPr>
        <w:t>.</w:t>
      </w:r>
    </w:p>
    <w:p w14:paraId="34BD5CB7" w14:textId="77777777" w:rsidR="00F04983" w:rsidRDefault="004C40E2" w:rsidP="004F2B57">
      <w:pPr>
        <w:pStyle w:val="Heading1"/>
        <w:rPr>
          <w:b/>
          <w:bCs/>
        </w:rPr>
      </w:pPr>
      <w:r w:rsidRPr="00C249D1">
        <w:t>Discussion</w:t>
      </w:r>
    </w:p>
    <w:p w14:paraId="56CC20A4"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E7E026A"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AC23F23" w14:textId="3E8C512E" w:rsidR="005D4430" w:rsidRDefault="005A7079" w:rsidP="00880045">
      <w:pPr>
        <w:pStyle w:val="Heading2"/>
      </w:pPr>
      <w:r>
        <w:t>DC duplication</w:t>
      </w:r>
    </w:p>
    <w:p w14:paraId="4A6834E6" w14:textId="32496759" w:rsidR="005D4430" w:rsidRDefault="006F32E6" w:rsidP="0005368E">
      <w:pPr>
        <w:pStyle w:val="BodyText"/>
      </w:pPr>
      <w:r>
        <w:t xml:space="preserve">For MCG/SCG split bearer </w:t>
      </w:r>
      <w:r w:rsidR="009F7493">
        <w:t xml:space="preserve">which is configured with PDCP duplication </w:t>
      </w:r>
      <w:r w:rsidR="00C06C45">
        <w:t xml:space="preserve">and </w:t>
      </w:r>
      <w:r w:rsidR="009F7493">
        <w:t>activated</w:t>
      </w:r>
      <w:r w:rsidR="00FE0F72">
        <w:t xml:space="preserve">, </w:t>
      </w:r>
      <w:r w:rsidR="0086468A">
        <w:t>the threshold based UL path selection is no longer applicable for the split bearer</w:t>
      </w:r>
      <w:r w:rsidR="004958C2">
        <w:t xml:space="preserve">. This means that the </w:t>
      </w:r>
      <w:r w:rsidR="0097234E">
        <w:t xml:space="preserve">same amount of </w:t>
      </w:r>
      <w:r w:rsidR="004958C2">
        <w:t xml:space="preserve">PDCP data volume should be indicated </w:t>
      </w:r>
      <w:r w:rsidR="00CD0D4E">
        <w:t>to both MCG and SCG MAC entity</w:t>
      </w:r>
      <w:r w:rsidR="004958C2">
        <w:t>.</w:t>
      </w:r>
    </w:p>
    <w:p w14:paraId="2A49421E" w14:textId="77D16BDD" w:rsidR="00516922" w:rsidRPr="00CF3D3E" w:rsidRDefault="00516922" w:rsidP="00516922">
      <w:pPr>
        <w:pStyle w:val="BodyText"/>
        <w:rPr>
          <w:b/>
        </w:rPr>
      </w:pPr>
      <w:r w:rsidRPr="00CF3D3E">
        <w:rPr>
          <w:b/>
        </w:rPr>
        <w:t xml:space="preserve">Proposal </w:t>
      </w:r>
      <w:r w:rsidR="00A53DC2">
        <w:rPr>
          <w:b/>
        </w:rPr>
        <w:t>1</w:t>
      </w:r>
      <w:r w:rsidRPr="00CF3D3E">
        <w:rPr>
          <w:b/>
        </w:rPr>
        <w:t xml:space="preserve">: </w:t>
      </w:r>
      <w:r w:rsidR="00F07906">
        <w:rPr>
          <w:b/>
        </w:rPr>
        <w:t>I</w:t>
      </w:r>
      <w:r>
        <w:rPr>
          <w:b/>
        </w:rPr>
        <w:t>f the PDCP duplication is activated</w:t>
      </w:r>
      <w:r w:rsidR="00F07906">
        <w:rPr>
          <w:b/>
        </w:rPr>
        <w:t xml:space="preserve"> for the DC duplication</w:t>
      </w:r>
      <w:r>
        <w:rPr>
          <w:b/>
        </w:rPr>
        <w:t xml:space="preserve">, </w:t>
      </w:r>
      <w:r w:rsidR="00A610CF">
        <w:rPr>
          <w:b/>
        </w:rPr>
        <w:t xml:space="preserve">the PDCP entity </w:t>
      </w:r>
      <w:r w:rsidRPr="00CF3D3E">
        <w:rPr>
          <w:b/>
          <w:lang w:val="en-GB"/>
        </w:rPr>
        <w:t>indicate</w:t>
      </w:r>
      <w:r w:rsidR="008E1612">
        <w:rPr>
          <w:b/>
          <w:lang w:val="en-GB"/>
        </w:rPr>
        <w:t>s</w:t>
      </w:r>
      <w:r w:rsidRPr="00CF3D3E">
        <w:rPr>
          <w:b/>
          <w:lang w:val="en-GB"/>
        </w:rPr>
        <w:t xml:space="preserve"> the </w:t>
      </w:r>
      <w:r w:rsidR="007214DA">
        <w:rPr>
          <w:b/>
          <w:lang w:val="en-GB"/>
        </w:rPr>
        <w:t xml:space="preserve">same amount of </w:t>
      </w:r>
      <w:r w:rsidRPr="00CF3D3E">
        <w:rPr>
          <w:b/>
          <w:lang w:val="en-GB"/>
        </w:rPr>
        <w:t>PDCP data volume to both the MCG and the SCG MAC entity.</w:t>
      </w:r>
      <w:r w:rsidRPr="00CF3D3E">
        <w:rPr>
          <w:b/>
        </w:rPr>
        <w:t xml:space="preserve"> </w:t>
      </w:r>
    </w:p>
    <w:p w14:paraId="3F916951" w14:textId="3886FB8D" w:rsidR="00A23C0C" w:rsidRDefault="000C630D" w:rsidP="0005368E">
      <w:pPr>
        <w:pStyle w:val="BodyText"/>
      </w:pPr>
      <w:r>
        <w:t xml:space="preserve">If the PDCP duplication is deactivated, </w:t>
      </w:r>
      <w:r w:rsidR="00A23C0C">
        <w:t>according to RAN2#99 meeting agreements as given below</w:t>
      </w:r>
      <w:r w:rsidR="00E70782">
        <w:t xml:space="preserve"> [2]</w:t>
      </w:r>
      <w:r w:rsidR="00A23C0C">
        <w:t xml:space="preserve">, </w:t>
      </w:r>
      <w:r w:rsidR="00EF7C6F">
        <w:t>the PDCP data volume indication should also fallback to the normal split bearer operation.</w:t>
      </w:r>
      <w:r w:rsidR="007A4BDE">
        <w:t xml:space="preserve"> </w:t>
      </w:r>
    </w:p>
    <w:tbl>
      <w:tblPr>
        <w:tblStyle w:val="TableGrid"/>
        <w:tblW w:w="0" w:type="auto"/>
        <w:tblLook w:val="04A0" w:firstRow="1" w:lastRow="0" w:firstColumn="1" w:lastColumn="0" w:noHBand="0" w:noVBand="1"/>
      </w:tblPr>
      <w:tblGrid>
        <w:gridCol w:w="9286"/>
      </w:tblGrid>
      <w:tr w:rsidR="00A23C0C" w14:paraId="4AA9C3DA" w14:textId="77777777" w:rsidTr="00A23C0C">
        <w:tc>
          <w:tcPr>
            <w:tcW w:w="9286" w:type="dxa"/>
          </w:tcPr>
          <w:p w14:paraId="013C8FC9" w14:textId="0B64BE3B" w:rsidR="00A23C0C" w:rsidRDefault="00A23C0C" w:rsidP="0005368E">
            <w:pPr>
              <w:pStyle w:val="BodyText"/>
            </w:pPr>
            <w:r>
              <w:t>RAN2#99 meeting agreements:</w:t>
            </w:r>
          </w:p>
          <w:p w14:paraId="2F898B17" w14:textId="39D54CB2" w:rsidR="00A23C0C" w:rsidRDefault="00A23C0C" w:rsidP="00EF7C6F">
            <w:pPr>
              <w:pStyle w:val="BodyText"/>
              <w:numPr>
                <w:ilvl w:val="0"/>
                <w:numId w:val="34"/>
              </w:numPr>
            </w:pPr>
            <w:r w:rsidRPr="00470549">
              <w:t>For DC, when DRB duplication is deactivated via MAC CE, the UE falls back to the split bearer operation.  Once de-activated we rely on split bearer operation and configuration.</w:t>
            </w:r>
          </w:p>
        </w:tc>
      </w:tr>
    </w:tbl>
    <w:p w14:paraId="3E4A04C0" w14:textId="3C7A5C9A" w:rsidR="00E41124" w:rsidRDefault="00E64977" w:rsidP="006031E2">
      <w:pPr>
        <w:pStyle w:val="Heading2"/>
      </w:pPr>
      <w:r>
        <w:t>CA duplication</w:t>
      </w:r>
    </w:p>
    <w:p w14:paraId="2709F107" w14:textId="2B7E13FB" w:rsidR="003F6655" w:rsidRPr="00091E23" w:rsidRDefault="009E3342" w:rsidP="0005368E">
      <w:pPr>
        <w:pStyle w:val="BodyText"/>
        <w:rPr>
          <w:rFonts w:eastAsiaTheme="minorEastAsia"/>
        </w:rPr>
      </w:pPr>
      <w:r>
        <w:t>When the PDCP duplication is deactivated</w:t>
      </w:r>
      <w:r w:rsidR="003B0DC4">
        <w:t xml:space="preserve"> for the </w:t>
      </w:r>
      <w:r w:rsidR="00BF13D5">
        <w:t>CA duplication</w:t>
      </w:r>
      <w:r>
        <w:t>, the PDCP data volume should only be indica</w:t>
      </w:r>
      <w:r w:rsidR="00091E23">
        <w:t>ted to only one logical channel</w:t>
      </w:r>
      <w:r w:rsidR="000E4313">
        <w:t xml:space="preserve"> (i.e. </w:t>
      </w:r>
      <w:r w:rsidR="00D3448F">
        <w:t xml:space="preserve">one </w:t>
      </w:r>
      <w:r w:rsidR="000E4313">
        <w:t>UL path)</w:t>
      </w:r>
      <w:r w:rsidR="00091E23">
        <w:rPr>
          <w:rFonts w:eastAsiaTheme="minorEastAsia" w:hint="eastAsia"/>
        </w:rPr>
        <w:t xml:space="preserve"> </w:t>
      </w:r>
      <w:r w:rsidR="00091E23">
        <w:rPr>
          <w:rFonts w:eastAsiaTheme="minorEastAsia"/>
        </w:rPr>
        <w:t>and the logical channel should be configurable via RRC.</w:t>
      </w:r>
    </w:p>
    <w:p w14:paraId="5AC91B8B" w14:textId="79096A92" w:rsidR="00E41988" w:rsidRPr="00CF3D3E" w:rsidRDefault="00E41988" w:rsidP="00E41988">
      <w:pPr>
        <w:pStyle w:val="BodyText"/>
        <w:rPr>
          <w:b/>
        </w:rPr>
      </w:pPr>
      <w:r w:rsidRPr="00CF3D3E">
        <w:rPr>
          <w:b/>
        </w:rPr>
        <w:t xml:space="preserve">Proposal </w:t>
      </w:r>
      <w:r w:rsidR="00A53DC2">
        <w:rPr>
          <w:b/>
        </w:rPr>
        <w:t>2</w:t>
      </w:r>
      <w:r w:rsidRPr="00CF3D3E">
        <w:rPr>
          <w:b/>
        </w:rPr>
        <w:t xml:space="preserve">: </w:t>
      </w:r>
      <w:r>
        <w:rPr>
          <w:b/>
        </w:rPr>
        <w:t xml:space="preserve">If the PDCP duplication is deactivated for the </w:t>
      </w:r>
      <w:r w:rsidR="00553BCF">
        <w:rPr>
          <w:b/>
        </w:rPr>
        <w:t xml:space="preserve">CA </w:t>
      </w:r>
      <w:r w:rsidR="00A853A6">
        <w:rPr>
          <w:b/>
        </w:rPr>
        <w:t>duplication</w:t>
      </w:r>
      <w:r>
        <w:rPr>
          <w:b/>
        </w:rPr>
        <w:t xml:space="preserve">, </w:t>
      </w:r>
      <w:r w:rsidR="005D7DBB">
        <w:rPr>
          <w:b/>
        </w:rPr>
        <w:t xml:space="preserve">the PDCP entity </w:t>
      </w:r>
      <w:r w:rsidRPr="00CF3D3E">
        <w:rPr>
          <w:b/>
          <w:lang w:val="en-GB"/>
        </w:rPr>
        <w:t>indicate</w:t>
      </w:r>
      <w:r w:rsidR="00FD69F4">
        <w:rPr>
          <w:b/>
          <w:lang w:val="en-GB"/>
        </w:rPr>
        <w:t>s</w:t>
      </w:r>
      <w:r w:rsidRPr="00CF3D3E">
        <w:rPr>
          <w:b/>
          <w:lang w:val="en-GB"/>
        </w:rPr>
        <w:t xml:space="preserv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1F3664B8" w14:textId="669C2FF5" w:rsidR="003F6655" w:rsidRDefault="00784C23" w:rsidP="0005368E">
      <w:pPr>
        <w:pStyle w:val="BodyText"/>
      </w:pPr>
      <w:r>
        <w:t xml:space="preserve">When the PDCP duplication is </w:t>
      </w:r>
      <w:r w:rsidR="0099275F">
        <w:t>activated</w:t>
      </w:r>
      <w:r>
        <w:t xml:space="preserve"> for the </w:t>
      </w:r>
      <w:r w:rsidR="00794CAC">
        <w:t>CA duplication</w:t>
      </w:r>
      <w:r w:rsidR="000B097A">
        <w:t xml:space="preserve">, </w:t>
      </w:r>
      <w:r w:rsidR="00CF68BC">
        <w:t>the PDCP SDU</w:t>
      </w:r>
      <w:r w:rsidR="00B763C6">
        <w:t xml:space="preserve"> or duplicated </w:t>
      </w:r>
      <w:r w:rsidR="00E46F58">
        <w:t>PDU</w:t>
      </w:r>
      <w:r w:rsidR="00B763C6">
        <w:t>(s)</w:t>
      </w:r>
      <w:r w:rsidR="00CF68BC">
        <w:t xml:space="preserve"> is only calculated once in the PDCP data volume</w:t>
      </w:r>
      <w:r w:rsidR="00863E76">
        <w:t xml:space="preserve">. The PDCP entity can indicates the same amount of the </w:t>
      </w:r>
      <w:r w:rsidR="00863E76">
        <w:lastRenderedPageBreak/>
        <w:t>PDCP data volume for two logical channels</w:t>
      </w:r>
      <w:r w:rsidR="00D3448F">
        <w:t xml:space="preserve"> (i.e. two UL paths)</w:t>
      </w:r>
      <w:r w:rsidR="00863E76">
        <w:t xml:space="preserve"> to the corresponding MAC entity.</w:t>
      </w:r>
    </w:p>
    <w:p w14:paraId="364CDF10" w14:textId="3850254D" w:rsidR="00076990" w:rsidRDefault="00076990" w:rsidP="00076990">
      <w:pPr>
        <w:pStyle w:val="BodyText"/>
        <w:rPr>
          <w:b/>
        </w:rPr>
      </w:pPr>
      <w:r w:rsidRPr="00CF3D3E">
        <w:rPr>
          <w:b/>
        </w:rPr>
        <w:t xml:space="preserve">Proposal </w:t>
      </w:r>
      <w:r w:rsidR="00A53DC2">
        <w:rPr>
          <w:b/>
        </w:rPr>
        <w:t>3</w:t>
      </w:r>
      <w:r w:rsidRPr="00CF3D3E">
        <w:rPr>
          <w:b/>
        </w:rPr>
        <w:t xml:space="preserve">: </w:t>
      </w:r>
      <w:r>
        <w:rPr>
          <w:b/>
        </w:rPr>
        <w:t xml:space="preserve">If the PDCP duplication is activated for the </w:t>
      </w:r>
      <w:r w:rsidR="00FB5753">
        <w:rPr>
          <w:b/>
        </w:rPr>
        <w:t xml:space="preserve">CA </w:t>
      </w:r>
      <w:r w:rsidR="00941ED8">
        <w:rPr>
          <w:b/>
        </w:rPr>
        <w:t>duplication</w:t>
      </w:r>
      <w:r>
        <w:rPr>
          <w:b/>
        </w:rPr>
        <w:t xml:space="preserve">, </w:t>
      </w:r>
      <w:r w:rsidR="00FD69F4">
        <w:rPr>
          <w:b/>
        </w:rPr>
        <w:t xml:space="preserve">the PDCP entity indicates </w:t>
      </w:r>
      <w:r w:rsidRPr="00DC592E">
        <w:rPr>
          <w:b/>
        </w:rPr>
        <w:t>the same amount of the PDCP data volume for two logical channels (i.e. two UL paths) to the corresponding MAC entity.</w:t>
      </w:r>
    </w:p>
    <w:p w14:paraId="27911BAD" w14:textId="280A59C2" w:rsidR="00C14C02" w:rsidRDefault="00C14C02" w:rsidP="00076990">
      <w:pPr>
        <w:pStyle w:val="BodyText"/>
      </w:pPr>
      <w:r>
        <w:t>The corresponding text proposals to capture the proposals can be found in Annex A.</w:t>
      </w:r>
    </w:p>
    <w:p w14:paraId="0D58F060" w14:textId="43455974" w:rsidR="00C14C02" w:rsidRPr="00EC0E84" w:rsidRDefault="0086401F" w:rsidP="00076990">
      <w:pPr>
        <w:pStyle w:val="BodyText"/>
        <w:rPr>
          <w:b/>
        </w:rPr>
      </w:pPr>
      <w:r w:rsidRPr="00EC0E84">
        <w:rPr>
          <w:b/>
        </w:rPr>
        <w:t>Proposal 4: To capture the text proposal</w:t>
      </w:r>
      <w:r w:rsidR="003D1538">
        <w:rPr>
          <w:b/>
        </w:rPr>
        <w:t xml:space="preserve"> of Annex A</w:t>
      </w:r>
      <w:r w:rsidRPr="00EC0E84">
        <w:rPr>
          <w:b/>
        </w:rPr>
        <w:t xml:space="preserve"> in 38.323.</w:t>
      </w:r>
    </w:p>
    <w:p w14:paraId="47FA0BB9" w14:textId="4654F846" w:rsidR="00F04983" w:rsidRPr="00D544B6" w:rsidRDefault="00F04983" w:rsidP="004F2B57">
      <w:pPr>
        <w:pStyle w:val="Heading1"/>
        <w:rPr>
          <w:b/>
        </w:rPr>
      </w:pPr>
      <w:r w:rsidRPr="00D544B6">
        <w:t>Conclusion</w:t>
      </w:r>
    </w:p>
    <w:p w14:paraId="4EBE1C9A" w14:textId="245718E1" w:rsidR="005F56B9" w:rsidRDefault="0008289E" w:rsidP="00F20514">
      <w:pPr>
        <w:pStyle w:val="BodyText"/>
        <w:rPr>
          <w:rFonts w:eastAsia="宋体"/>
        </w:rPr>
      </w:pPr>
      <w:r w:rsidRPr="00C249D1">
        <w:rPr>
          <w:rFonts w:eastAsia="宋体"/>
        </w:rPr>
        <w:t>According to the analysis given above</w:t>
      </w:r>
      <w:r w:rsidR="00826473" w:rsidRPr="00C249D1">
        <w:rPr>
          <w:rFonts w:eastAsia="宋体"/>
        </w:rPr>
        <w:t>,</w:t>
      </w:r>
      <w:r w:rsidR="00F36C9C" w:rsidRPr="00C249D1">
        <w:rPr>
          <w:rFonts w:eastAsia="宋体"/>
        </w:rPr>
        <w:t xml:space="preserve"> </w:t>
      </w:r>
      <w:r w:rsidR="00826473" w:rsidRPr="00C249D1">
        <w:rPr>
          <w:rFonts w:eastAsia="宋体"/>
        </w:rPr>
        <w:t>we have the following observations and proposals</w:t>
      </w:r>
      <w:r w:rsidR="000B1D8D">
        <w:rPr>
          <w:rFonts w:eastAsia="宋体"/>
        </w:rPr>
        <w:t xml:space="preserve">, and the </w:t>
      </w:r>
      <w:r w:rsidR="000B1D8D">
        <w:t>text proposal can be found in Annex A.</w:t>
      </w:r>
    </w:p>
    <w:p w14:paraId="597AFD94" w14:textId="77777777" w:rsidR="00AC6781" w:rsidRPr="00CF3D3E" w:rsidRDefault="00AC6781" w:rsidP="00AC6781">
      <w:pPr>
        <w:pStyle w:val="BodyText"/>
        <w:rPr>
          <w:b/>
        </w:rPr>
      </w:pPr>
      <w:r w:rsidRPr="00CF3D3E">
        <w:rPr>
          <w:b/>
        </w:rPr>
        <w:t xml:space="preserve">Proposal </w:t>
      </w:r>
      <w:r>
        <w:rPr>
          <w:b/>
        </w:rPr>
        <w:t>1</w:t>
      </w:r>
      <w:r w:rsidRPr="00CF3D3E">
        <w:rPr>
          <w:b/>
        </w:rPr>
        <w:t xml:space="preserve">: </w:t>
      </w:r>
      <w:r>
        <w:rPr>
          <w:b/>
        </w:rPr>
        <w:t xml:space="preserve">If the PDCP duplication is activated for the DC duplication, the PDCP entity </w:t>
      </w:r>
      <w:r w:rsidRPr="00CF3D3E">
        <w:rPr>
          <w:b/>
          <w:lang w:val="en-GB"/>
        </w:rPr>
        <w:t>indicate</w:t>
      </w:r>
      <w:r>
        <w:rPr>
          <w:b/>
          <w:lang w:val="en-GB"/>
        </w:rPr>
        <w:t>s</w:t>
      </w:r>
      <w:r w:rsidRPr="00CF3D3E">
        <w:rPr>
          <w:b/>
          <w:lang w:val="en-GB"/>
        </w:rPr>
        <w:t xml:space="preserve"> the </w:t>
      </w:r>
      <w:r>
        <w:rPr>
          <w:b/>
          <w:lang w:val="en-GB"/>
        </w:rPr>
        <w:t xml:space="preserve">same amount of </w:t>
      </w:r>
      <w:r w:rsidRPr="00CF3D3E">
        <w:rPr>
          <w:b/>
          <w:lang w:val="en-GB"/>
        </w:rPr>
        <w:t>PDCP data volume to both the MCG and the SCG MAC entity.</w:t>
      </w:r>
      <w:r w:rsidRPr="00CF3D3E">
        <w:rPr>
          <w:b/>
        </w:rPr>
        <w:t xml:space="preserve"> </w:t>
      </w:r>
    </w:p>
    <w:p w14:paraId="2FB5B65F" w14:textId="77777777" w:rsidR="00803E85" w:rsidRPr="00CF3D3E" w:rsidRDefault="00803E85" w:rsidP="00803E85">
      <w:pPr>
        <w:pStyle w:val="BodyText"/>
        <w:rPr>
          <w:b/>
        </w:rPr>
      </w:pPr>
      <w:r w:rsidRPr="00CF3D3E">
        <w:rPr>
          <w:b/>
        </w:rPr>
        <w:t xml:space="preserve">Proposal </w:t>
      </w:r>
      <w:r>
        <w:rPr>
          <w:b/>
        </w:rPr>
        <w:t>2</w:t>
      </w:r>
      <w:r w:rsidRPr="00CF3D3E">
        <w:rPr>
          <w:b/>
        </w:rPr>
        <w:t xml:space="preserve">: </w:t>
      </w:r>
      <w:r>
        <w:rPr>
          <w:b/>
        </w:rPr>
        <w:t xml:space="preserve">If the PDCP duplication is deactivated for the CA duplication, the PDCP entity </w:t>
      </w:r>
      <w:r w:rsidRPr="00CF3D3E">
        <w:rPr>
          <w:b/>
          <w:lang w:val="en-GB"/>
        </w:rPr>
        <w:t>indicate</w:t>
      </w:r>
      <w:r>
        <w:rPr>
          <w:b/>
          <w:lang w:val="en-GB"/>
        </w:rPr>
        <w:t>s</w:t>
      </w:r>
      <w:r w:rsidRPr="00CF3D3E">
        <w:rPr>
          <w:b/>
          <w:lang w:val="en-GB"/>
        </w:rPr>
        <w:t xml:space="preserve"> the PDCP data volume</w:t>
      </w:r>
      <w:r>
        <w:rPr>
          <w:b/>
          <w:lang w:val="en-GB"/>
        </w:rPr>
        <w:t xml:space="preserve"> for a logical channel (i.e. one UL path) which is configured by RRC</w:t>
      </w:r>
      <w:r w:rsidRPr="00CF3D3E">
        <w:rPr>
          <w:b/>
          <w:lang w:val="en-GB"/>
        </w:rPr>
        <w:t xml:space="preserve"> to </w:t>
      </w:r>
      <w:r>
        <w:rPr>
          <w:b/>
          <w:lang w:val="en-GB"/>
        </w:rPr>
        <w:t>the corresponding MAC entity.</w:t>
      </w:r>
    </w:p>
    <w:p w14:paraId="17447843" w14:textId="77777777" w:rsidR="00696857" w:rsidRDefault="00696857" w:rsidP="00696857">
      <w:pPr>
        <w:pStyle w:val="BodyText"/>
        <w:rPr>
          <w:b/>
        </w:rPr>
      </w:pPr>
      <w:r w:rsidRPr="00CF3D3E">
        <w:rPr>
          <w:b/>
        </w:rPr>
        <w:t xml:space="preserve">Proposal </w:t>
      </w:r>
      <w:r>
        <w:rPr>
          <w:b/>
        </w:rPr>
        <w:t>3</w:t>
      </w:r>
      <w:r w:rsidRPr="00CF3D3E">
        <w:rPr>
          <w:b/>
        </w:rPr>
        <w:t xml:space="preserve">: </w:t>
      </w:r>
      <w:r>
        <w:rPr>
          <w:b/>
        </w:rPr>
        <w:t xml:space="preserve">If the PDCP duplication is activated for the CA duplication, the PDCP entity indicates </w:t>
      </w:r>
      <w:r w:rsidRPr="00DC592E">
        <w:rPr>
          <w:b/>
        </w:rPr>
        <w:t>the same amount of the PDCP data volume for two logical channels (i.e. two UL paths) to the corresponding MAC entity.</w:t>
      </w:r>
    </w:p>
    <w:p w14:paraId="78C22038" w14:textId="77777777" w:rsidR="00912BAA" w:rsidRPr="00EC0E84" w:rsidRDefault="00912BAA" w:rsidP="00912BAA">
      <w:pPr>
        <w:pStyle w:val="BodyText"/>
        <w:rPr>
          <w:b/>
        </w:rPr>
      </w:pPr>
      <w:r w:rsidRPr="00EC0E84">
        <w:rPr>
          <w:b/>
        </w:rPr>
        <w:t>Proposal 4: To capture the text proposal</w:t>
      </w:r>
      <w:r>
        <w:rPr>
          <w:b/>
        </w:rPr>
        <w:t xml:space="preserve"> of Annex A</w:t>
      </w:r>
      <w:r w:rsidRPr="00EC0E84">
        <w:rPr>
          <w:b/>
        </w:rPr>
        <w:t xml:space="preserve"> in 38.323.</w:t>
      </w:r>
    </w:p>
    <w:p w14:paraId="29A16EFA" w14:textId="77777777" w:rsidR="00F04983" w:rsidRPr="00C249D1" w:rsidRDefault="002D4450" w:rsidP="00F04983">
      <w:pPr>
        <w:pStyle w:val="Heading1"/>
        <w:numPr>
          <w:ilvl w:val="0"/>
          <w:numId w:val="0"/>
        </w:numPr>
        <w:ind w:firstLineChars="50" w:firstLine="180"/>
        <w:rPr>
          <w:b/>
          <w:bCs/>
        </w:rPr>
      </w:pPr>
      <w:r w:rsidRPr="00C249D1">
        <w:t>Reference</w:t>
      </w:r>
    </w:p>
    <w:bookmarkEnd w:id="4"/>
    <w:bookmarkEnd w:id="5"/>
    <w:p w14:paraId="3C85DCDC" w14:textId="0C39A312" w:rsidR="00F701C7" w:rsidRDefault="00AD0D5B" w:rsidP="004E3B72">
      <w:pPr>
        <w:pStyle w:val="BodyText"/>
        <w:numPr>
          <w:ilvl w:val="0"/>
          <w:numId w:val="5"/>
        </w:numPr>
        <w:rPr>
          <w:rFonts w:eastAsia="宋体"/>
          <w:szCs w:val="20"/>
        </w:rPr>
      </w:pPr>
      <w:r>
        <w:rPr>
          <w:rFonts w:eastAsia="宋体"/>
          <w:szCs w:val="20"/>
        </w:rPr>
        <w:t xml:space="preserve">3GPP </w:t>
      </w:r>
      <w:r w:rsidR="00F701C7" w:rsidRPr="0030568A">
        <w:rPr>
          <w:rFonts w:eastAsia="宋体"/>
          <w:szCs w:val="20"/>
        </w:rPr>
        <w:t>TS 3</w:t>
      </w:r>
      <w:r w:rsidR="00B346C9">
        <w:rPr>
          <w:rFonts w:eastAsia="宋体"/>
          <w:szCs w:val="20"/>
        </w:rPr>
        <w:t>8</w:t>
      </w:r>
      <w:r w:rsidR="00F701C7" w:rsidRPr="0030568A">
        <w:rPr>
          <w:rFonts w:eastAsia="宋体"/>
          <w:szCs w:val="20"/>
        </w:rPr>
        <w:t>.323, “</w:t>
      </w:r>
      <w:r w:rsidR="004E3B72" w:rsidRPr="004E3B72">
        <w:rPr>
          <w:rFonts w:eastAsia="宋体"/>
          <w:szCs w:val="20"/>
        </w:rPr>
        <w:t>Packet Data Convergence Protocol (PDCP) specification</w:t>
      </w:r>
      <w:r w:rsidR="00F701C7" w:rsidRPr="004E3B72">
        <w:rPr>
          <w:rFonts w:eastAsia="宋体"/>
          <w:szCs w:val="20"/>
        </w:rPr>
        <w:t>”.</w:t>
      </w:r>
    </w:p>
    <w:p w14:paraId="7731DF1B" w14:textId="261A7428" w:rsidR="003C3103" w:rsidRPr="004E3B72" w:rsidRDefault="003C3103" w:rsidP="004E3B72">
      <w:pPr>
        <w:pStyle w:val="BodyText"/>
        <w:numPr>
          <w:ilvl w:val="0"/>
          <w:numId w:val="5"/>
        </w:numPr>
        <w:rPr>
          <w:rFonts w:eastAsia="宋体"/>
          <w:szCs w:val="20"/>
        </w:rPr>
      </w:pPr>
      <w:r>
        <w:rPr>
          <w:rFonts w:eastAsia="宋体"/>
          <w:szCs w:val="20"/>
        </w:rPr>
        <w:t xml:space="preserve">RAN2#99 meeting </w:t>
      </w:r>
      <w:r w:rsidR="00E70782">
        <w:rPr>
          <w:rFonts w:eastAsia="宋体"/>
          <w:szCs w:val="20"/>
        </w:rPr>
        <w:t>minutes</w:t>
      </w:r>
      <w:r>
        <w:rPr>
          <w:rFonts w:eastAsia="宋体"/>
          <w:szCs w:val="20"/>
        </w:rPr>
        <w:t>.</w:t>
      </w:r>
    </w:p>
    <w:p w14:paraId="30529BDD" w14:textId="77777777" w:rsidR="002D61ED" w:rsidRDefault="002D61ED" w:rsidP="002D61ED">
      <w:pPr>
        <w:pStyle w:val="BodyText"/>
        <w:rPr>
          <w:rFonts w:eastAsia="宋体"/>
          <w:szCs w:val="20"/>
        </w:rPr>
      </w:pPr>
    </w:p>
    <w:p w14:paraId="5CAF0D06" w14:textId="15FEC62B" w:rsidR="002D61ED" w:rsidRPr="00C249D1" w:rsidRDefault="000C5345" w:rsidP="002D61ED">
      <w:pPr>
        <w:pStyle w:val="Heading1"/>
        <w:numPr>
          <w:ilvl w:val="0"/>
          <w:numId w:val="0"/>
        </w:numPr>
        <w:ind w:firstLineChars="50" w:firstLine="180"/>
        <w:rPr>
          <w:b/>
          <w:bCs/>
        </w:rPr>
      </w:pPr>
      <w:r>
        <w:t>Annex A.</w:t>
      </w:r>
    </w:p>
    <w:p w14:paraId="09A6FAC4" w14:textId="77777777" w:rsidR="00005CA4" w:rsidRDefault="00005CA4" w:rsidP="00874439">
      <w:pPr>
        <w:pStyle w:val="Heading2"/>
        <w:numPr>
          <w:ilvl w:val="0"/>
          <w:numId w:val="0"/>
        </w:numPr>
        <w:ind w:left="576" w:hanging="576"/>
        <w:rPr>
          <w:lang w:eastAsia="ko-KR"/>
        </w:rPr>
      </w:pPr>
      <w:bookmarkStart w:id="6" w:name="_Toc500837812"/>
      <w:bookmarkStart w:id="7" w:name="_Toc477873870"/>
      <w:bookmarkStart w:id="8" w:name="_Toc478029706"/>
      <w:bookmarkStart w:id="9" w:name="_Toc486851299"/>
      <w:r>
        <w:t>5.6</w:t>
      </w:r>
      <w:r>
        <w:tab/>
      </w:r>
      <w:r>
        <w:rPr>
          <w:rFonts w:hint="eastAsia"/>
          <w:lang w:eastAsia="ko-KR"/>
        </w:rPr>
        <w:t>Data volume calculation</w:t>
      </w:r>
      <w:bookmarkEnd w:id="6"/>
    </w:p>
    <w:p w14:paraId="65EEF875" w14:textId="77777777" w:rsidR="00005CA4" w:rsidRDefault="00005CA4" w:rsidP="00005CA4">
      <w:r>
        <w:t>For the purpose of MAC buffer status reporting, the transmitting PDCP entity shall consider the following as PDCP data volume:</w:t>
      </w:r>
    </w:p>
    <w:p w14:paraId="1BBE96BE" w14:textId="77777777" w:rsidR="00005CA4" w:rsidRDefault="00005CA4" w:rsidP="00005CA4">
      <w:pPr>
        <w:pStyle w:val="B1"/>
      </w:pPr>
      <w:r>
        <w:t>-</w:t>
      </w:r>
      <w:r>
        <w:tab/>
        <w:t>the PDCP SDUs for which no PDCP Data PDUs have been constructed;</w:t>
      </w:r>
    </w:p>
    <w:p w14:paraId="79A9C29F" w14:textId="3A05996A" w:rsidR="00005CA4" w:rsidRDefault="00005CA4" w:rsidP="00005CA4">
      <w:pPr>
        <w:pStyle w:val="B1"/>
      </w:pPr>
      <w:r>
        <w:t>-</w:t>
      </w:r>
      <w:r>
        <w:tab/>
        <w:t>the PDCP Data PDUs that have not been submitted to lower layers</w:t>
      </w:r>
      <w:r w:rsidR="00952615" w:rsidRPr="00952615">
        <w:t xml:space="preserve"> </w:t>
      </w:r>
      <w:ins w:id="10" w:author="vivo" w:date="2017-11-16T12:20:00Z">
        <w:r w:rsidR="00952615">
          <w:t xml:space="preserve">if </w:t>
        </w:r>
        <w:r w:rsidR="00952615">
          <w:rPr>
            <w:i/>
            <w:lang w:eastAsia="ko-KR"/>
          </w:rPr>
          <w:t>pdcp-</w:t>
        </w:r>
      </w:ins>
      <w:ins w:id="11" w:author="vivo" w:date="2018-01-09T17:07:00Z">
        <w:r w:rsidR="003A4EF9">
          <w:rPr>
            <w:i/>
            <w:lang w:eastAsia="ko-KR"/>
          </w:rPr>
          <w:t>D</w:t>
        </w:r>
      </w:ins>
      <w:ins w:id="12" w:author="vivo" w:date="2017-11-16T12:20:00Z">
        <w:r w:rsidR="00952615">
          <w:rPr>
            <w:i/>
            <w:lang w:eastAsia="ko-KR"/>
          </w:rPr>
          <w:t xml:space="preserve">uplication </w:t>
        </w:r>
        <w:r w:rsidR="00952615">
          <w:rPr>
            <w:lang w:eastAsia="ko-KR"/>
          </w:rPr>
          <w:t>is not configured</w:t>
        </w:r>
      </w:ins>
      <w:r>
        <w:t>;</w:t>
      </w:r>
    </w:p>
    <w:p w14:paraId="5BB6C11A" w14:textId="79A64962" w:rsidR="004243B4" w:rsidDel="00AB5782" w:rsidRDefault="004243B4" w:rsidP="004243B4">
      <w:pPr>
        <w:pStyle w:val="B1"/>
        <w:rPr>
          <w:ins w:id="13" w:author="vivo" w:date="2018-01-09T17:07:00Z"/>
          <w:del w:id="14" w:author="vivo" w:date="2017-11-16T12:20:00Z"/>
        </w:rPr>
      </w:pPr>
      <w:ins w:id="15" w:author="vivo" w:date="2018-01-09T17:07:00Z">
        <w:r>
          <w:lastRenderedPageBreak/>
          <w:t>-</w:t>
        </w:r>
        <w:r>
          <w:tab/>
          <w:t>one copy of the PDCP Data PDUs that have not been submitted to lower layers</w:t>
        </w:r>
        <w:r w:rsidRPr="00FB1BDA">
          <w:t xml:space="preserve"> </w:t>
        </w:r>
        <w:r>
          <w:t xml:space="preserve">if </w:t>
        </w:r>
        <w:r>
          <w:rPr>
            <w:i/>
            <w:lang w:eastAsia="ko-KR"/>
          </w:rPr>
          <w:t>pdcp-</w:t>
        </w:r>
        <w:r w:rsidR="008331B7">
          <w:rPr>
            <w:i/>
            <w:lang w:eastAsia="ko-KR"/>
          </w:rPr>
          <w:t>D</w:t>
        </w:r>
        <w:r>
          <w:rPr>
            <w:i/>
            <w:lang w:eastAsia="ko-KR"/>
          </w:rPr>
          <w:t xml:space="preserve">uplication </w:t>
        </w:r>
        <w:r>
          <w:rPr>
            <w:lang w:eastAsia="ko-KR"/>
          </w:rPr>
          <w:t>is configured</w:t>
        </w:r>
        <w:r>
          <w:t>;</w:t>
        </w:r>
      </w:ins>
    </w:p>
    <w:p w14:paraId="009C5888" w14:textId="77777777" w:rsidR="00005CA4" w:rsidRDefault="00005CA4" w:rsidP="00005CA4">
      <w:pPr>
        <w:pStyle w:val="B1"/>
      </w:pPr>
      <w:r>
        <w:t>-</w:t>
      </w:r>
      <w:r>
        <w:tab/>
        <w:t>the PDCP Control PDUs;</w:t>
      </w:r>
    </w:p>
    <w:p w14:paraId="08FD1C2C" w14:textId="77777777" w:rsidR="00005CA4" w:rsidRDefault="00005CA4" w:rsidP="00005CA4">
      <w:pPr>
        <w:pStyle w:val="B1"/>
      </w:pPr>
      <w:r>
        <w:t>-</w:t>
      </w:r>
      <w:r>
        <w:tab/>
        <w:t>for AM DRBs, the PDCP SDUs to be retransmitted according to subclause 5.1.2;</w:t>
      </w:r>
    </w:p>
    <w:p w14:paraId="712E7164" w14:textId="77777777" w:rsidR="00005CA4" w:rsidRDefault="00005CA4" w:rsidP="00005CA4">
      <w:pPr>
        <w:pStyle w:val="B1"/>
      </w:pPr>
      <w:r>
        <w:t>-</w:t>
      </w:r>
      <w:r>
        <w:tab/>
        <w:t>for AM DRBs, the PDCP Data PDUs to be retransmitted according to subclause 5.5.</w:t>
      </w:r>
    </w:p>
    <w:p w14:paraId="1DC0F185" w14:textId="77777777" w:rsidR="00005CA4" w:rsidRDefault="00005CA4" w:rsidP="00005CA4">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the UE shall:</w:t>
      </w:r>
    </w:p>
    <w:p w14:paraId="2B7D75C6" w14:textId="62971737" w:rsidR="000620C4" w:rsidRDefault="000620C4" w:rsidP="000620C4">
      <w:pPr>
        <w:pStyle w:val="B1"/>
        <w:rPr>
          <w:ins w:id="16" w:author="vivo" w:date="2017-11-16T12:13:00Z"/>
          <w:rFonts w:eastAsia="Malgun Gothic"/>
          <w:lang w:eastAsia="ko-KR"/>
        </w:rPr>
      </w:pPr>
      <w:ins w:id="17" w:author="vivo" w:date="2017-11-16T12:13:00Z">
        <w:r w:rsidRPr="00380DFF">
          <w:rPr>
            <w:rFonts w:eastAsia="Malgun Gothic"/>
            <w:lang w:eastAsia="ko-KR"/>
          </w:rPr>
          <w:t>-</w:t>
        </w:r>
        <w:r w:rsidRPr="00380DFF">
          <w:rPr>
            <w:rFonts w:eastAsia="Malgun Gothic"/>
            <w:lang w:eastAsia="ko-KR"/>
          </w:rPr>
          <w:tab/>
          <w:t>if</w:t>
        </w:r>
      </w:ins>
      <w:ins w:id="18" w:author="vivo" w:date="2017-11-16T12:16:00Z">
        <w:r>
          <w:rPr>
            <w:rFonts w:eastAsia="Malgun Gothic"/>
            <w:lang w:eastAsia="ko-KR"/>
          </w:rPr>
          <w:t xml:space="preserve"> the two RLC entities are associated with two MAC entities, and </w:t>
        </w:r>
      </w:ins>
      <w:ins w:id="19" w:author="vivo" w:date="2017-11-16T12:13:00Z">
        <w:r>
          <w:rPr>
            <w:i/>
            <w:lang w:eastAsia="ko-KR"/>
          </w:rPr>
          <w:t>pdcp-</w:t>
        </w:r>
      </w:ins>
      <w:ins w:id="20" w:author="vivo" w:date="2018-01-09T17:18:00Z">
        <w:r w:rsidR="00F41522">
          <w:rPr>
            <w:i/>
            <w:lang w:eastAsia="ko-KR"/>
          </w:rPr>
          <w:t>D</w:t>
        </w:r>
      </w:ins>
      <w:ins w:id="21" w:author="vivo" w:date="2017-11-16T12:13:00Z">
        <w:r>
          <w:rPr>
            <w:i/>
            <w:lang w:eastAsia="ko-KR"/>
          </w:rPr>
          <w:t xml:space="preserve">uplication </w:t>
        </w:r>
        <w:r>
          <w:rPr>
            <w:lang w:eastAsia="ko-KR"/>
          </w:rPr>
          <w:t>is configured and activated</w:t>
        </w:r>
        <w:r w:rsidRPr="00380DFF">
          <w:rPr>
            <w:rFonts w:eastAsia="Malgun Gothic"/>
            <w:lang w:eastAsia="ko-KR"/>
          </w:rPr>
          <w:t>:</w:t>
        </w:r>
      </w:ins>
    </w:p>
    <w:p w14:paraId="071BEA4D" w14:textId="7892F52E" w:rsidR="000620C4" w:rsidRPr="00D550C1" w:rsidRDefault="000620C4">
      <w:pPr>
        <w:pStyle w:val="B1"/>
        <w:ind w:hanging="1"/>
        <w:rPr>
          <w:ins w:id="22" w:author="vivo" w:date="2017-11-16T12:14:00Z"/>
          <w:lang w:eastAsia="ko-KR"/>
          <w:rPrChange w:id="23" w:author="vivo" w:date="2017-11-16T12:14:00Z">
            <w:rPr>
              <w:ins w:id="24" w:author="vivo" w:date="2017-11-16T12:14:00Z"/>
              <w:rFonts w:eastAsia="Batang"/>
            </w:rPr>
          </w:rPrChange>
        </w:rPr>
        <w:pPrChange w:id="25" w:author="vivo" w:date="2017-11-16T12:14:00Z">
          <w:pPr>
            <w:pStyle w:val="B2"/>
            <w:ind w:hanging="131"/>
          </w:pPr>
        </w:pPrChange>
      </w:pPr>
      <w:ins w:id="26" w:author="vivo" w:date="2017-11-16T12:14:00Z">
        <w:r w:rsidRPr="00643DC2">
          <w:rPr>
            <w:lang w:eastAsia="ko-KR"/>
          </w:rPr>
          <w:t>-</w:t>
        </w:r>
        <w:r w:rsidRPr="00643DC2">
          <w:rPr>
            <w:lang w:eastAsia="ko-KR"/>
          </w:rPr>
          <w:tab/>
          <w:t xml:space="preserve">indicate the PDCP data volume to </w:t>
        </w:r>
        <w:r w:rsidRPr="00D550C1">
          <w:rPr>
            <w:lang w:eastAsia="ko-KR"/>
            <w:rPrChange w:id="27" w:author="vivo" w:date="2017-11-16T12:14:00Z">
              <w:rPr>
                <w:rFonts w:eastAsia="Malgun Gothic"/>
                <w:lang w:eastAsia="ko-KR"/>
              </w:rPr>
            </w:rPrChange>
          </w:rPr>
          <w:t xml:space="preserve">both </w:t>
        </w:r>
        <w:r w:rsidRPr="00643DC2">
          <w:rPr>
            <w:lang w:eastAsia="ko-KR"/>
          </w:rPr>
          <w:t>MAC entities.</w:t>
        </w:r>
      </w:ins>
    </w:p>
    <w:p w14:paraId="54F83662" w14:textId="59629669" w:rsidR="000620C4" w:rsidRDefault="000620C4" w:rsidP="000620C4">
      <w:pPr>
        <w:pStyle w:val="B1"/>
        <w:rPr>
          <w:ins w:id="28" w:author="vivo" w:date="2017-11-16T12:18:00Z"/>
          <w:rFonts w:eastAsia="Malgun Gothic"/>
          <w:lang w:eastAsia="ko-KR"/>
        </w:rPr>
      </w:pPr>
      <w:ins w:id="29" w:author="vivo" w:date="2017-11-16T12:17:00Z">
        <w:r w:rsidRPr="00380DFF">
          <w:rPr>
            <w:rFonts w:eastAsia="Malgun Gothic"/>
            <w:lang w:eastAsia="ko-KR"/>
          </w:rPr>
          <w:t>-</w:t>
        </w:r>
        <w:r w:rsidRPr="00380DFF">
          <w:rPr>
            <w:rFonts w:eastAsia="Malgun Gothic"/>
            <w:lang w:eastAsia="ko-KR"/>
          </w:rPr>
          <w:tab/>
        </w:r>
        <w:r>
          <w:rPr>
            <w:rFonts w:eastAsia="Malgun Gothic"/>
            <w:lang w:eastAsia="ko-KR"/>
          </w:rPr>
          <w:t xml:space="preserve">else </w:t>
        </w:r>
        <w:r w:rsidRPr="00380DFF">
          <w:rPr>
            <w:rFonts w:eastAsia="Malgun Gothic"/>
            <w:lang w:eastAsia="ko-KR"/>
          </w:rPr>
          <w:t>if</w:t>
        </w:r>
        <w:r>
          <w:rPr>
            <w:rFonts w:eastAsia="Malgun Gothic"/>
            <w:lang w:eastAsia="ko-KR"/>
          </w:rPr>
          <w:t xml:space="preserve"> the two RLC entities are associated with two MAC entities and</w:t>
        </w:r>
        <w:r w:rsidRPr="00380DFF">
          <w:rPr>
            <w:i/>
            <w:lang w:eastAsia="ko-KR"/>
          </w:rPr>
          <w:t xml:space="preserve"> </w:t>
        </w:r>
        <w:r>
          <w:rPr>
            <w:i/>
            <w:lang w:eastAsia="ko-KR"/>
          </w:rPr>
          <w:t>pdcp-</w:t>
        </w:r>
      </w:ins>
      <w:ins w:id="30" w:author="vivo" w:date="2018-01-09T17:18:00Z">
        <w:r w:rsidR="0044462D">
          <w:rPr>
            <w:i/>
            <w:lang w:eastAsia="ko-KR"/>
          </w:rPr>
          <w:t>D</w:t>
        </w:r>
      </w:ins>
      <w:ins w:id="31" w:author="vivo" w:date="2017-11-16T12:17:00Z">
        <w:r>
          <w:rPr>
            <w:i/>
            <w:lang w:eastAsia="ko-KR"/>
          </w:rPr>
          <w:t xml:space="preserve">uplication </w:t>
        </w:r>
        <w:r>
          <w:rPr>
            <w:lang w:eastAsia="ko-KR"/>
          </w:rPr>
          <w:t>is configured and deactivated</w:t>
        </w:r>
        <w:r>
          <w:rPr>
            <w:rFonts w:eastAsia="Malgun Gothic"/>
            <w:lang w:eastAsia="ko-KR"/>
          </w:rPr>
          <w:t>; or</w:t>
        </w:r>
      </w:ins>
    </w:p>
    <w:p w14:paraId="514B2019" w14:textId="36311688" w:rsidR="000620C4" w:rsidRDefault="000620C4" w:rsidP="000620C4">
      <w:pPr>
        <w:pStyle w:val="B1"/>
        <w:rPr>
          <w:ins w:id="32" w:author="vivo" w:date="2017-11-16T12:18:00Z"/>
          <w:rFonts w:eastAsia="Malgun Gothic"/>
          <w:lang w:eastAsia="ko-KR"/>
        </w:rPr>
      </w:pPr>
      <w:ins w:id="33" w:author="vivo" w:date="2017-11-16T12:18:00Z">
        <w:r w:rsidRPr="00380DFF">
          <w:rPr>
            <w:rFonts w:eastAsia="Malgun Gothic"/>
            <w:lang w:eastAsia="ko-KR"/>
          </w:rPr>
          <w:t>-</w:t>
        </w:r>
        <w:r w:rsidRPr="00380DFF">
          <w:rPr>
            <w:rFonts w:eastAsia="Malgun Gothic"/>
            <w:lang w:eastAsia="ko-KR"/>
          </w:rPr>
          <w:tab/>
        </w:r>
        <w:r>
          <w:rPr>
            <w:rFonts w:eastAsia="Malgun Gothic"/>
            <w:lang w:eastAsia="ko-KR"/>
          </w:rPr>
          <w:t xml:space="preserve">else </w:t>
        </w:r>
        <w:r w:rsidRPr="00380DFF">
          <w:rPr>
            <w:rFonts w:eastAsia="Malgun Gothic"/>
            <w:lang w:eastAsia="ko-KR"/>
          </w:rPr>
          <w:t>if</w:t>
        </w:r>
        <w:r>
          <w:rPr>
            <w:rFonts w:eastAsia="Malgun Gothic"/>
            <w:lang w:eastAsia="ko-KR"/>
          </w:rPr>
          <w:t xml:space="preserve"> the two RLC entities are associated with two MAC entities and</w:t>
        </w:r>
        <w:r w:rsidRPr="00380DFF">
          <w:rPr>
            <w:i/>
            <w:lang w:eastAsia="ko-KR"/>
          </w:rPr>
          <w:t xml:space="preserve"> </w:t>
        </w:r>
        <w:r>
          <w:rPr>
            <w:i/>
            <w:lang w:eastAsia="ko-KR"/>
          </w:rPr>
          <w:t>pdcp-</w:t>
        </w:r>
      </w:ins>
      <w:ins w:id="34" w:author="vivo" w:date="2018-01-09T17:18:00Z">
        <w:r w:rsidR="0044462D">
          <w:rPr>
            <w:i/>
            <w:lang w:eastAsia="ko-KR"/>
          </w:rPr>
          <w:t>D</w:t>
        </w:r>
      </w:ins>
      <w:ins w:id="35" w:author="vivo" w:date="2017-11-16T12:18:00Z">
        <w:r>
          <w:rPr>
            <w:i/>
            <w:lang w:eastAsia="ko-KR"/>
          </w:rPr>
          <w:t xml:space="preserve">uplication </w:t>
        </w:r>
        <w:r>
          <w:rPr>
            <w:lang w:eastAsia="ko-KR"/>
          </w:rPr>
          <w:t xml:space="preserve">is </w:t>
        </w:r>
      </w:ins>
      <w:ins w:id="36" w:author="vivo" w:date="2017-11-16T12:19:00Z">
        <w:r>
          <w:rPr>
            <w:lang w:eastAsia="ko-KR"/>
          </w:rPr>
          <w:t xml:space="preserve">not </w:t>
        </w:r>
      </w:ins>
      <w:ins w:id="37" w:author="vivo" w:date="2017-11-16T12:18:00Z">
        <w:r>
          <w:rPr>
            <w:lang w:eastAsia="ko-KR"/>
          </w:rPr>
          <w:t>configured</w:t>
        </w:r>
      </w:ins>
      <w:ins w:id="38" w:author="vivo" w:date="2017-11-16T12:19:00Z">
        <w:r>
          <w:rPr>
            <w:rFonts w:eastAsia="Malgun Gothic"/>
            <w:lang w:eastAsia="ko-KR"/>
          </w:rPr>
          <w:t>:</w:t>
        </w:r>
      </w:ins>
    </w:p>
    <w:p w14:paraId="0DFE31A5" w14:textId="77777777" w:rsidR="00005CA4" w:rsidRDefault="00005CA4">
      <w:pPr>
        <w:pStyle w:val="B1"/>
        <w:ind w:hanging="1"/>
        <w:rPr>
          <w:lang w:eastAsia="ko-KR"/>
        </w:rPr>
        <w:pPrChange w:id="39" w:author="vivo" w:date="2018-01-09T17:19:00Z">
          <w:pPr>
            <w:pStyle w:val="B1"/>
          </w:pPr>
        </w:pPrChange>
      </w:pPr>
      <w:r>
        <w:rPr>
          <w:lang w:eastAsia="ko-KR"/>
        </w:rPr>
        <w:t>-</w:t>
      </w:r>
      <w:r>
        <w:rPr>
          <w:lang w:eastAsia="ko-KR"/>
        </w:rPr>
        <w:tab/>
        <w:t xml:space="preserve">if the total amount of PDCP data volume and RLC data volume pending for initial transmission (as specified in TS 36.322 [5]) in the two associated RLC entities is less than </w:t>
      </w:r>
      <w:r>
        <w:rPr>
          <w:i/>
          <w:lang w:eastAsia="ko-KR"/>
        </w:rPr>
        <w:t>ul-DataSplitThreshold</w:t>
      </w:r>
      <w:r>
        <w:rPr>
          <w:lang w:eastAsia="ko-KR"/>
        </w:rPr>
        <w:t>:</w:t>
      </w:r>
    </w:p>
    <w:p w14:paraId="6BC32E80" w14:textId="77777777" w:rsidR="00005CA4" w:rsidRDefault="00005CA4">
      <w:pPr>
        <w:pStyle w:val="B2"/>
        <w:ind w:hanging="131"/>
        <w:pPrChange w:id="40" w:author="vivo" w:date="2018-01-09T17:19:00Z">
          <w:pPr>
            <w:pStyle w:val="B2"/>
          </w:pPr>
        </w:pPrChange>
      </w:pPr>
      <w:r>
        <w:t>-</w:t>
      </w:r>
      <w:r>
        <w:tab/>
        <w:t>indicate the PDCP data volume to the MAC entity associated with the primary RLC entity;</w:t>
      </w:r>
    </w:p>
    <w:p w14:paraId="39DBE11B" w14:textId="77777777" w:rsidR="00005CA4" w:rsidRDefault="00005CA4">
      <w:pPr>
        <w:pStyle w:val="B2"/>
        <w:ind w:hanging="131"/>
        <w:pPrChange w:id="41" w:author="vivo" w:date="2018-01-09T17:19:00Z">
          <w:pPr>
            <w:pStyle w:val="B2"/>
          </w:pPr>
        </w:pPrChange>
      </w:pPr>
      <w:r>
        <w:t>-</w:t>
      </w:r>
      <w:r>
        <w:tab/>
        <w:t>indicate the PDCP data volume as 0 to the MAC entity associated with the secondary RLC entity;</w:t>
      </w:r>
    </w:p>
    <w:p w14:paraId="4357A558" w14:textId="77777777" w:rsidR="00005CA4" w:rsidRDefault="00005CA4">
      <w:pPr>
        <w:pStyle w:val="B1"/>
        <w:ind w:hanging="1"/>
        <w:pPrChange w:id="42" w:author="vivo" w:date="2018-01-09T17:19:00Z">
          <w:pPr>
            <w:pStyle w:val="B1"/>
          </w:pPr>
        </w:pPrChange>
      </w:pPr>
      <w:r>
        <w:rPr>
          <w:lang w:eastAsia="ko-KR"/>
        </w:rPr>
        <w:t>-</w:t>
      </w:r>
      <w:r>
        <w:rPr>
          <w:lang w:eastAsia="ko-KR"/>
        </w:rPr>
        <w:tab/>
        <w:t>else:</w:t>
      </w:r>
    </w:p>
    <w:p w14:paraId="146F0753" w14:textId="77777777" w:rsidR="00005CA4" w:rsidRDefault="00005CA4">
      <w:pPr>
        <w:pStyle w:val="B2"/>
        <w:ind w:hanging="131"/>
        <w:rPr>
          <w:lang w:eastAsia="ko-KR"/>
        </w:rPr>
        <w:pPrChange w:id="43" w:author="vivo" w:date="2018-01-09T17:19:00Z">
          <w:pPr>
            <w:pStyle w:val="B2"/>
          </w:pPr>
        </w:pPrChange>
      </w:pPr>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p>
    <w:bookmarkEnd w:id="7"/>
    <w:bookmarkEnd w:id="8"/>
    <w:bookmarkEnd w:id="9"/>
    <w:p w14:paraId="152D64F6" w14:textId="2710B657" w:rsidR="00012347" w:rsidRDefault="00012347" w:rsidP="00012347">
      <w:pPr>
        <w:pStyle w:val="B1"/>
        <w:rPr>
          <w:ins w:id="44" w:author="vivo" w:date="2018-01-09T17:23:00Z"/>
          <w:rFonts w:eastAsia="Malgun Gothic"/>
          <w:lang w:eastAsia="ko-KR"/>
        </w:rPr>
      </w:pPr>
      <w:ins w:id="45" w:author="vivo" w:date="2018-01-09T17:23:00Z">
        <w:r w:rsidRPr="00380DFF">
          <w:rPr>
            <w:rFonts w:eastAsia="Malgun Gothic"/>
            <w:lang w:eastAsia="ko-KR"/>
          </w:rPr>
          <w:t>-</w:t>
        </w:r>
        <w:r w:rsidRPr="00380DFF">
          <w:rPr>
            <w:rFonts w:eastAsia="Malgun Gothic"/>
            <w:lang w:eastAsia="ko-KR"/>
          </w:rPr>
          <w:tab/>
        </w:r>
        <w:r w:rsidR="00361FAE">
          <w:rPr>
            <w:rFonts w:eastAsia="Malgun Gothic"/>
            <w:lang w:eastAsia="ko-KR"/>
          </w:rPr>
          <w:t xml:space="preserve">else </w:t>
        </w:r>
        <w:r w:rsidRPr="00380DFF">
          <w:rPr>
            <w:rFonts w:eastAsia="Malgun Gothic"/>
            <w:lang w:eastAsia="ko-KR"/>
          </w:rPr>
          <w:t>if</w:t>
        </w:r>
        <w:r>
          <w:rPr>
            <w:rFonts w:eastAsia="Malgun Gothic"/>
            <w:lang w:eastAsia="ko-KR"/>
          </w:rPr>
          <w:t xml:space="preserve"> the two RLC entities are associated with one MAC, and</w:t>
        </w:r>
        <w:r w:rsidRPr="00380DFF">
          <w:rPr>
            <w:i/>
            <w:lang w:eastAsia="ko-KR"/>
          </w:rPr>
          <w:t xml:space="preserve"> </w:t>
        </w:r>
        <w:r>
          <w:rPr>
            <w:i/>
            <w:lang w:eastAsia="ko-KR"/>
          </w:rPr>
          <w:t>pdcp-</w:t>
        </w:r>
        <w:r w:rsidR="00762569">
          <w:rPr>
            <w:i/>
            <w:lang w:eastAsia="ko-KR"/>
          </w:rPr>
          <w:t>D</w:t>
        </w:r>
        <w:r>
          <w:rPr>
            <w:i/>
            <w:lang w:eastAsia="ko-KR"/>
          </w:rPr>
          <w:t xml:space="preserve">uplication </w:t>
        </w:r>
        <w:r>
          <w:rPr>
            <w:lang w:eastAsia="ko-KR"/>
          </w:rPr>
          <w:t>is configured and activated</w:t>
        </w:r>
        <w:r w:rsidRPr="00380DFF">
          <w:rPr>
            <w:rFonts w:eastAsia="Malgun Gothic"/>
            <w:lang w:eastAsia="ko-KR"/>
          </w:rPr>
          <w:t>:</w:t>
        </w:r>
      </w:ins>
    </w:p>
    <w:p w14:paraId="0986DFC0" w14:textId="3D0DEA59" w:rsidR="00012347" w:rsidRPr="00380DFF" w:rsidRDefault="00012347" w:rsidP="00012347">
      <w:pPr>
        <w:pStyle w:val="B1"/>
        <w:ind w:hanging="1"/>
        <w:rPr>
          <w:ins w:id="46" w:author="vivo" w:date="2018-01-09T17:23:00Z"/>
          <w:rFonts w:eastAsia="Malgun Gothic"/>
          <w:lang w:eastAsia="ko-KR"/>
        </w:rPr>
      </w:pPr>
      <w:ins w:id="47" w:author="vivo" w:date="2018-01-09T17:23: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w:t>
        </w:r>
      </w:ins>
      <w:ins w:id="48" w:author="vivo" w:date="2018-01-09T17:25:00Z">
        <w:r w:rsidR="00024877">
          <w:t xml:space="preserve">the </w:t>
        </w:r>
      </w:ins>
      <w:ins w:id="49" w:author="vivo" w:date="2018-01-09T17:23:00Z">
        <w:r>
          <w:t xml:space="preserve">two logical channels </w:t>
        </w:r>
        <w:r w:rsidRPr="00380DFF">
          <w:t xml:space="preserve">to the </w:t>
        </w:r>
        <w:r w:rsidRPr="00380DFF">
          <w:rPr>
            <w:lang w:eastAsia="ko-KR"/>
          </w:rPr>
          <w:t>MAC entity</w:t>
        </w:r>
        <w:r>
          <w:rPr>
            <w:lang w:eastAsia="ko-KR"/>
          </w:rPr>
          <w:t>.</w:t>
        </w:r>
      </w:ins>
    </w:p>
    <w:p w14:paraId="16428CF0" w14:textId="0CE15E5D" w:rsidR="00012347" w:rsidRDefault="00012347" w:rsidP="00012347">
      <w:pPr>
        <w:pStyle w:val="B1"/>
        <w:rPr>
          <w:ins w:id="50" w:author="vivo" w:date="2018-01-09T17:23:00Z"/>
          <w:rFonts w:eastAsia="Malgun Gothic"/>
          <w:lang w:eastAsia="ko-KR"/>
        </w:rPr>
      </w:pPr>
      <w:ins w:id="51" w:author="vivo" w:date="2018-01-09T17:23:00Z">
        <w:r w:rsidRPr="00380DFF">
          <w:rPr>
            <w:rFonts w:eastAsia="Malgun Gothic"/>
            <w:lang w:eastAsia="ko-KR"/>
          </w:rPr>
          <w:t>-</w:t>
        </w:r>
        <w:r w:rsidRPr="00380DFF">
          <w:rPr>
            <w:rFonts w:eastAsia="Malgun Gothic"/>
            <w:lang w:eastAsia="ko-KR"/>
          </w:rPr>
          <w:tab/>
        </w:r>
        <w:r>
          <w:rPr>
            <w:rFonts w:eastAsia="Malgun Gothic"/>
            <w:lang w:eastAsia="ko-KR"/>
          </w:rPr>
          <w:t xml:space="preserve">else </w:t>
        </w:r>
        <w:r w:rsidRPr="00380DFF">
          <w:rPr>
            <w:rFonts w:eastAsia="Malgun Gothic"/>
            <w:lang w:eastAsia="ko-KR"/>
          </w:rPr>
          <w:t>if</w:t>
        </w:r>
        <w:r>
          <w:rPr>
            <w:rFonts w:eastAsia="Malgun Gothic"/>
            <w:lang w:eastAsia="ko-KR"/>
          </w:rPr>
          <w:t xml:space="preserve"> the two RLC entities are associated with one MAC, and</w:t>
        </w:r>
        <w:r w:rsidRPr="00380DFF">
          <w:rPr>
            <w:i/>
            <w:lang w:eastAsia="ko-KR"/>
          </w:rPr>
          <w:t xml:space="preserve"> </w:t>
        </w:r>
        <w:r>
          <w:rPr>
            <w:i/>
            <w:lang w:eastAsia="ko-KR"/>
          </w:rPr>
          <w:t>pdcp-</w:t>
        </w:r>
      </w:ins>
      <w:ins w:id="52" w:author="vivo" w:date="2018-01-09T17:24:00Z">
        <w:r w:rsidR="0073726E">
          <w:rPr>
            <w:i/>
            <w:lang w:eastAsia="ko-KR"/>
          </w:rPr>
          <w:t>D</w:t>
        </w:r>
      </w:ins>
      <w:ins w:id="53" w:author="vivo" w:date="2018-01-09T17:23:00Z">
        <w:r>
          <w:rPr>
            <w:i/>
            <w:lang w:eastAsia="ko-KR"/>
          </w:rPr>
          <w:t xml:space="preserve">uplication </w:t>
        </w:r>
        <w:r>
          <w:rPr>
            <w:lang w:eastAsia="ko-KR"/>
          </w:rPr>
          <w:t>is configured and deactivated</w:t>
        </w:r>
        <w:r>
          <w:rPr>
            <w:rFonts w:eastAsia="Malgun Gothic"/>
            <w:lang w:eastAsia="ko-KR"/>
          </w:rPr>
          <w:t>;</w:t>
        </w:r>
      </w:ins>
    </w:p>
    <w:p w14:paraId="122591E8" w14:textId="13CAA2B4" w:rsidR="00012347" w:rsidRPr="00380DFF" w:rsidRDefault="00012347" w:rsidP="00012347">
      <w:pPr>
        <w:pStyle w:val="B1"/>
        <w:ind w:hanging="1"/>
        <w:rPr>
          <w:ins w:id="54" w:author="vivo" w:date="2018-01-09T17:23:00Z"/>
          <w:rFonts w:eastAsia="Malgun Gothic"/>
          <w:lang w:eastAsia="ko-KR"/>
        </w:rPr>
      </w:pPr>
      <w:ins w:id="55" w:author="vivo" w:date="2018-01-09T17:23:00Z">
        <w:r w:rsidRPr="00380DFF">
          <w:rPr>
            <w:rFonts w:eastAsia="Malgun Gothic"/>
            <w:lang w:eastAsia="ko-KR"/>
          </w:rPr>
          <w:t>-</w:t>
        </w:r>
        <w:r w:rsidRPr="00380DFF">
          <w:rPr>
            <w:rFonts w:eastAsia="Malgun Gothic"/>
            <w:lang w:eastAsia="ko-KR"/>
          </w:rPr>
          <w:tab/>
        </w:r>
        <w:r w:rsidRPr="00380DFF">
          <w:t xml:space="preserve">indicate the </w:t>
        </w:r>
        <w:r>
          <w:t>PDCP data volume</w:t>
        </w:r>
        <w:r w:rsidRPr="00380DFF">
          <w:t xml:space="preserve"> </w:t>
        </w:r>
        <w:r>
          <w:t xml:space="preserve">for one logical channel </w:t>
        </w:r>
      </w:ins>
      <w:ins w:id="56" w:author="vivo" w:date="2018-01-09T17:25:00Z">
        <w:r w:rsidR="0006406F">
          <w:t>associated to the primary RLC entity</w:t>
        </w:r>
      </w:ins>
      <w:ins w:id="57" w:author="vivo" w:date="2018-01-09T17:23:00Z">
        <w:r>
          <w:t xml:space="preserve"> </w:t>
        </w:r>
        <w:r w:rsidRPr="00380DFF">
          <w:t xml:space="preserve">to the </w:t>
        </w:r>
        <w:r w:rsidRPr="00380DFF">
          <w:rPr>
            <w:lang w:eastAsia="ko-KR"/>
          </w:rPr>
          <w:t>MAC entity</w:t>
        </w:r>
        <w:r>
          <w:rPr>
            <w:rFonts w:eastAsia="Malgun Gothic"/>
            <w:lang w:eastAsia="ko-KR"/>
          </w:rPr>
          <w:t>.</w:t>
        </w:r>
      </w:ins>
    </w:p>
    <w:p w14:paraId="465B2608" w14:textId="1EC4EC7B" w:rsidR="00012347" w:rsidRDefault="00012347" w:rsidP="00012347">
      <w:pPr>
        <w:pStyle w:val="BodyText"/>
        <w:rPr>
          <w:ins w:id="58" w:author="vivo" w:date="2018-01-09T17:23:00Z"/>
          <w:lang w:val="en-GB"/>
        </w:rPr>
      </w:pPr>
      <w:ins w:id="59" w:author="vivo" w:date="2018-01-09T17:23:00Z">
        <w:r>
          <w:rPr>
            <w:lang w:val="en-GB"/>
          </w:rPr>
          <w:t xml:space="preserve">Editor’s note: The </w:t>
        </w:r>
      </w:ins>
      <w:ins w:id="60" w:author="vivo" w:date="2018-01-09T17:27:00Z">
        <w:r w:rsidR="00824C35">
          <w:rPr>
            <w:lang w:val="en-GB"/>
          </w:rPr>
          <w:t>configuration</w:t>
        </w:r>
      </w:ins>
      <w:ins w:id="61" w:author="vivo" w:date="2018-01-09T17:23:00Z">
        <w:r>
          <w:rPr>
            <w:lang w:val="en-GB"/>
          </w:rPr>
          <w:t xml:space="preserve"> of </w:t>
        </w:r>
        <w:r w:rsidRPr="00F934EB">
          <w:rPr>
            <w:lang w:eastAsia="ko-KR"/>
          </w:rPr>
          <w:t>the</w:t>
        </w:r>
        <w:r>
          <w:rPr>
            <w:lang w:eastAsia="ko-KR"/>
          </w:rPr>
          <w:t xml:space="preserve"> logical channel </w:t>
        </w:r>
      </w:ins>
      <w:ins w:id="62" w:author="vivo" w:date="2018-01-09T17:26:00Z">
        <w:r w:rsidR="00E147EE">
          <w:rPr>
            <w:lang w:eastAsia="ko-KR"/>
          </w:rPr>
          <w:t xml:space="preserve">associated to the primary RLC entity </w:t>
        </w:r>
      </w:ins>
      <w:ins w:id="63" w:author="vivo" w:date="2018-01-09T17:23:00Z">
        <w:r w:rsidR="004F5DEA">
          <w:rPr>
            <w:lang w:eastAsia="ko-KR"/>
          </w:rPr>
          <w:t>which is used for the uplink data transmission</w:t>
        </w:r>
        <w:r>
          <w:rPr>
            <w:lang w:eastAsia="ko-KR"/>
          </w:rPr>
          <w:t xml:space="preserve"> of the PDCP deactivation of the duplicate bearer</w:t>
        </w:r>
        <w:r>
          <w:rPr>
            <w:lang w:val="en-GB"/>
          </w:rPr>
          <w:t xml:space="preserve"> is to be decided by the </w:t>
        </w:r>
        <w:r>
          <w:rPr>
            <w:lang w:val="en-GB"/>
          </w:rPr>
          <w:lastRenderedPageBreak/>
          <w:t>discussion on the RRC configuration of PDCP duplication.</w:t>
        </w:r>
      </w:ins>
    </w:p>
    <w:p w14:paraId="36B51B7B" w14:textId="77777777" w:rsidR="00B25F3A" w:rsidRPr="0030568A" w:rsidRDefault="00B25F3A" w:rsidP="001D27EB">
      <w:pPr>
        <w:rPr>
          <w:szCs w:val="20"/>
        </w:rPr>
      </w:pPr>
    </w:p>
    <w:sectPr w:rsidR="00B25F3A" w:rsidRPr="0030568A"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A236A" w14:textId="77777777" w:rsidR="00A250C4" w:rsidRDefault="00A250C4">
      <w:r>
        <w:separator/>
      </w:r>
    </w:p>
  </w:endnote>
  <w:endnote w:type="continuationSeparator" w:id="0">
    <w:p w14:paraId="2DECF93D" w14:textId="77777777" w:rsidR="00A250C4" w:rsidRDefault="00A2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B98D7" w14:textId="77777777" w:rsidR="00A250C4" w:rsidRDefault="00A250C4">
      <w:r>
        <w:separator/>
      </w:r>
    </w:p>
  </w:footnote>
  <w:footnote w:type="continuationSeparator" w:id="0">
    <w:p w14:paraId="104ED6B6" w14:textId="77777777" w:rsidR="00A250C4" w:rsidRDefault="00A25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F7141"/>
    <w:multiLevelType w:val="hybridMultilevel"/>
    <w:tmpl w:val="523E90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4"/>
  </w:num>
  <w:num w:numId="4">
    <w:abstractNumId w:val="7"/>
  </w:num>
  <w:num w:numId="5">
    <w:abstractNumId w:val="13"/>
  </w:num>
  <w:num w:numId="6">
    <w:abstractNumId w:val="5"/>
  </w:num>
  <w:num w:numId="7">
    <w:abstractNumId w:val="3"/>
  </w:num>
  <w:num w:numId="8">
    <w:abstractNumId w:val="8"/>
  </w:num>
  <w:num w:numId="9">
    <w:abstractNumId w:val="14"/>
  </w:num>
  <w:num w:numId="10">
    <w:abstractNumId w:val="6"/>
  </w:num>
  <w:num w:numId="11">
    <w:abstractNumId w:val="1"/>
  </w:num>
  <w:num w:numId="12">
    <w:abstractNumId w:val="2"/>
  </w:num>
  <w:num w:numId="13">
    <w:abstractNumId w:val="10"/>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5"/>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1A4F"/>
    <w:rsid w:val="00002134"/>
    <w:rsid w:val="0000314A"/>
    <w:rsid w:val="00003886"/>
    <w:rsid w:val="0000410D"/>
    <w:rsid w:val="0000460A"/>
    <w:rsid w:val="000046C0"/>
    <w:rsid w:val="00004F59"/>
    <w:rsid w:val="00005012"/>
    <w:rsid w:val="0000539E"/>
    <w:rsid w:val="000054C0"/>
    <w:rsid w:val="0000574D"/>
    <w:rsid w:val="00005C84"/>
    <w:rsid w:val="00005CA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347"/>
    <w:rsid w:val="00012414"/>
    <w:rsid w:val="000124C4"/>
    <w:rsid w:val="000126F3"/>
    <w:rsid w:val="000135C9"/>
    <w:rsid w:val="000137AA"/>
    <w:rsid w:val="00014D04"/>
    <w:rsid w:val="00015A87"/>
    <w:rsid w:val="00015C39"/>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1D6"/>
    <w:rsid w:val="00023AA0"/>
    <w:rsid w:val="000241CB"/>
    <w:rsid w:val="000241E8"/>
    <w:rsid w:val="00024245"/>
    <w:rsid w:val="00024877"/>
    <w:rsid w:val="00025004"/>
    <w:rsid w:val="000250AB"/>
    <w:rsid w:val="0002552A"/>
    <w:rsid w:val="00025A64"/>
    <w:rsid w:val="000260C1"/>
    <w:rsid w:val="0002754F"/>
    <w:rsid w:val="00027E24"/>
    <w:rsid w:val="00030815"/>
    <w:rsid w:val="00030BD6"/>
    <w:rsid w:val="00030DFC"/>
    <w:rsid w:val="00030F89"/>
    <w:rsid w:val="00031061"/>
    <w:rsid w:val="000324FF"/>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7BFD"/>
    <w:rsid w:val="0006027C"/>
    <w:rsid w:val="00060CE4"/>
    <w:rsid w:val="000613E6"/>
    <w:rsid w:val="000620C4"/>
    <w:rsid w:val="00062124"/>
    <w:rsid w:val="00062317"/>
    <w:rsid w:val="00063477"/>
    <w:rsid w:val="0006406F"/>
    <w:rsid w:val="0006415F"/>
    <w:rsid w:val="000641A0"/>
    <w:rsid w:val="000643C3"/>
    <w:rsid w:val="000643CC"/>
    <w:rsid w:val="000647E2"/>
    <w:rsid w:val="000658F2"/>
    <w:rsid w:val="00065EBE"/>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E28"/>
    <w:rsid w:val="00084FDF"/>
    <w:rsid w:val="00085374"/>
    <w:rsid w:val="00085970"/>
    <w:rsid w:val="00085F19"/>
    <w:rsid w:val="00086187"/>
    <w:rsid w:val="0008625E"/>
    <w:rsid w:val="0008650F"/>
    <w:rsid w:val="00086526"/>
    <w:rsid w:val="00087CF0"/>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B3C"/>
    <w:rsid w:val="000951E0"/>
    <w:rsid w:val="0009566D"/>
    <w:rsid w:val="00095889"/>
    <w:rsid w:val="00095F77"/>
    <w:rsid w:val="00096648"/>
    <w:rsid w:val="00096806"/>
    <w:rsid w:val="00096E01"/>
    <w:rsid w:val="00096F5E"/>
    <w:rsid w:val="00096F93"/>
    <w:rsid w:val="00097740"/>
    <w:rsid w:val="0009777D"/>
    <w:rsid w:val="00097909"/>
    <w:rsid w:val="00097D62"/>
    <w:rsid w:val="00097E27"/>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6BF8"/>
    <w:rsid w:val="000A6E46"/>
    <w:rsid w:val="000A7928"/>
    <w:rsid w:val="000B0538"/>
    <w:rsid w:val="000B0969"/>
    <w:rsid w:val="000B097A"/>
    <w:rsid w:val="000B149B"/>
    <w:rsid w:val="000B17B6"/>
    <w:rsid w:val="000B17FB"/>
    <w:rsid w:val="000B1978"/>
    <w:rsid w:val="000B1C22"/>
    <w:rsid w:val="000B1D8D"/>
    <w:rsid w:val="000B2F47"/>
    <w:rsid w:val="000B3216"/>
    <w:rsid w:val="000B3390"/>
    <w:rsid w:val="000B33C6"/>
    <w:rsid w:val="000B36EE"/>
    <w:rsid w:val="000B3F5F"/>
    <w:rsid w:val="000B40D1"/>
    <w:rsid w:val="000B49E0"/>
    <w:rsid w:val="000B4AF2"/>
    <w:rsid w:val="000B4BE0"/>
    <w:rsid w:val="000B4EDF"/>
    <w:rsid w:val="000B555C"/>
    <w:rsid w:val="000B5F99"/>
    <w:rsid w:val="000B60EA"/>
    <w:rsid w:val="000B6824"/>
    <w:rsid w:val="000B6BBD"/>
    <w:rsid w:val="000B6D23"/>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7FC"/>
    <w:rsid w:val="000C630D"/>
    <w:rsid w:val="000C7F7C"/>
    <w:rsid w:val="000D13EC"/>
    <w:rsid w:val="000D1E97"/>
    <w:rsid w:val="000D1F55"/>
    <w:rsid w:val="000D2554"/>
    <w:rsid w:val="000D284E"/>
    <w:rsid w:val="000D30E4"/>
    <w:rsid w:val="000D3112"/>
    <w:rsid w:val="000D3113"/>
    <w:rsid w:val="000D360C"/>
    <w:rsid w:val="000D3A53"/>
    <w:rsid w:val="000D3C4D"/>
    <w:rsid w:val="000D5116"/>
    <w:rsid w:val="000D5391"/>
    <w:rsid w:val="000D5C08"/>
    <w:rsid w:val="000D6C92"/>
    <w:rsid w:val="000D6D38"/>
    <w:rsid w:val="000D75FD"/>
    <w:rsid w:val="000E068D"/>
    <w:rsid w:val="000E0EB6"/>
    <w:rsid w:val="000E0F87"/>
    <w:rsid w:val="000E1909"/>
    <w:rsid w:val="000E3685"/>
    <w:rsid w:val="000E3C6B"/>
    <w:rsid w:val="000E4313"/>
    <w:rsid w:val="000E4629"/>
    <w:rsid w:val="000E4C27"/>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6EC"/>
    <w:rsid w:val="000F6790"/>
    <w:rsid w:val="000F6E9B"/>
    <w:rsid w:val="000F71D0"/>
    <w:rsid w:val="000F75EA"/>
    <w:rsid w:val="000F761D"/>
    <w:rsid w:val="000F76DD"/>
    <w:rsid w:val="000F7AC2"/>
    <w:rsid w:val="000F7B2E"/>
    <w:rsid w:val="000F7D04"/>
    <w:rsid w:val="001005AB"/>
    <w:rsid w:val="001009E1"/>
    <w:rsid w:val="001013FA"/>
    <w:rsid w:val="001017CA"/>
    <w:rsid w:val="00102C65"/>
    <w:rsid w:val="001032FB"/>
    <w:rsid w:val="00103937"/>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13AF"/>
    <w:rsid w:val="00111719"/>
    <w:rsid w:val="001120FC"/>
    <w:rsid w:val="001124FD"/>
    <w:rsid w:val="001128A8"/>
    <w:rsid w:val="00112F21"/>
    <w:rsid w:val="0011300A"/>
    <w:rsid w:val="0011322D"/>
    <w:rsid w:val="00113355"/>
    <w:rsid w:val="0011350E"/>
    <w:rsid w:val="001135BA"/>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412F"/>
    <w:rsid w:val="00124183"/>
    <w:rsid w:val="00124BE6"/>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95C"/>
    <w:rsid w:val="00140A67"/>
    <w:rsid w:val="001410A9"/>
    <w:rsid w:val="0014144F"/>
    <w:rsid w:val="00141546"/>
    <w:rsid w:val="00141757"/>
    <w:rsid w:val="00141AC2"/>
    <w:rsid w:val="00141B8E"/>
    <w:rsid w:val="001421D0"/>
    <w:rsid w:val="0014227B"/>
    <w:rsid w:val="00142598"/>
    <w:rsid w:val="001426D9"/>
    <w:rsid w:val="00142766"/>
    <w:rsid w:val="0014343A"/>
    <w:rsid w:val="00143BD9"/>
    <w:rsid w:val="0014405C"/>
    <w:rsid w:val="0014440C"/>
    <w:rsid w:val="00144928"/>
    <w:rsid w:val="00144AFA"/>
    <w:rsid w:val="00144D06"/>
    <w:rsid w:val="00145AFF"/>
    <w:rsid w:val="00145B6F"/>
    <w:rsid w:val="00145D21"/>
    <w:rsid w:val="00146069"/>
    <w:rsid w:val="00146445"/>
    <w:rsid w:val="0014647B"/>
    <w:rsid w:val="001465B0"/>
    <w:rsid w:val="00147F44"/>
    <w:rsid w:val="0015097A"/>
    <w:rsid w:val="00150C7F"/>
    <w:rsid w:val="001511AD"/>
    <w:rsid w:val="0015172E"/>
    <w:rsid w:val="00151BB2"/>
    <w:rsid w:val="00151C0F"/>
    <w:rsid w:val="00153000"/>
    <w:rsid w:val="0015312D"/>
    <w:rsid w:val="00153307"/>
    <w:rsid w:val="00153B22"/>
    <w:rsid w:val="00154789"/>
    <w:rsid w:val="00154F45"/>
    <w:rsid w:val="00155B12"/>
    <w:rsid w:val="00155CD9"/>
    <w:rsid w:val="00156CCB"/>
    <w:rsid w:val="00156EF4"/>
    <w:rsid w:val="00157A72"/>
    <w:rsid w:val="00157BD9"/>
    <w:rsid w:val="00157E43"/>
    <w:rsid w:val="001602D1"/>
    <w:rsid w:val="00160C79"/>
    <w:rsid w:val="00160EE7"/>
    <w:rsid w:val="00161189"/>
    <w:rsid w:val="00161DC1"/>
    <w:rsid w:val="00161E41"/>
    <w:rsid w:val="001631C7"/>
    <w:rsid w:val="0016331D"/>
    <w:rsid w:val="00163436"/>
    <w:rsid w:val="00163955"/>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017"/>
    <w:rsid w:val="001823C1"/>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C1"/>
    <w:rsid w:val="001A7DDB"/>
    <w:rsid w:val="001B0164"/>
    <w:rsid w:val="001B03B7"/>
    <w:rsid w:val="001B09AD"/>
    <w:rsid w:val="001B1BB9"/>
    <w:rsid w:val="001B1D92"/>
    <w:rsid w:val="001B2958"/>
    <w:rsid w:val="001B3934"/>
    <w:rsid w:val="001B3B5D"/>
    <w:rsid w:val="001B3C54"/>
    <w:rsid w:val="001B5581"/>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2311"/>
    <w:rsid w:val="001D27EB"/>
    <w:rsid w:val="001D2EB0"/>
    <w:rsid w:val="001D3507"/>
    <w:rsid w:val="001D363E"/>
    <w:rsid w:val="001D3CC4"/>
    <w:rsid w:val="001D4C66"/>
    <w:rsid w:val="001D547A"/>
    <w:rsid w:val="001D5C2E"/>
    <w:rsid w:val="001D5C94"/>
    <w:rsid w:val="001D6391"/>
    <w:rsid w:val="001D6C50"/>
    <w:rsid w:val="001D6E2D"/>
    <w:rsid w:val="001D6F3E"/>
    <w:rsid w:val="001D74FE"/>
    <w:rsid w:val="001E038A"/>
    <w:rsid w:val="001E085D"/>
    <w:rsid w:val="001E1051"/>
    <w:rsid w:val="001E157F"/>
    <w:rsid w:val="001E27FE"/>
    <w:rsid w:val="001E2B65"/>
    <w:rsid w:val="001E2F8C"/>
    <w:rsid w:val="001E3016"/>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5F99"/>
    <w:rsid w:val="001E70ED"/>
    <w:rsid w:val="001E732C"/>
    <w:rsid w:val="001E7352"/>
    <w:rsid w:val="001E7E2B"/>
    <w:rsid w:val="001F00A4"/>
    <w:rsid w:val="001F01BF"/>
    <w:rsid w:val="001F01DF"/>
    <w:rsid w:val="001F02FA"/>
    <w:rsid w:val="001F06AE"/>
    <w:rsid w:val="001F0913"/>
    <w:rsid w:val="001F0AAC"/>
    <w:rsid w:val="001F107A"/>
    <w:rsid w:val="001F16CB"/>
    <w:rsid w:val="001F1704"/>
    <w:rsid w:val="001F1CA5"/>
    <w:rsid w:val="001F1CAC"/>
    <w:rsid w:val="001F1F19"/>
    <w:rsid w:val="001F1F7A"/>
    <w:rsid w:val="001F28C5"/>
    <w:rsid w:val="001F3C10"/>
    <w:rsid w:val="001F3CCE"/>
    <w:rsid w:val="001F3D4F"/>
    <w:rsid w:val="001F3FCA"/>
    <w:rsid w:val="001F47EF"/>
    <w:rsid w:val="001F4893"/>
    <w:rsid w:val="001F4B86"/>
    <w:rsid w:val="001F4D40"/>
    <w:rsid w:val="001F5C7F"/>
    <w:rsid w:val="001F664E"/>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503C"/>
    <w:rsid w:val="0020540C"/>
    <w:rsid w:val="00205454"/>
    <w:rsid w:val="0020578D"/>
    <w:rsid w:val="0020655B"/>
    <w:rsid w:val="0020677C"/>
    <w:rsid w:val="00206CB7"/>
    <w:rsid w:val="00206D15"/>
    <w:rsid w:val="00207136"/>
    <w:rsid w:val="0020769D"/>
    <w:rsid w:val="002077D6"/>
    <w:rsid w:val="00207C49"/>
    <w:rsid w:val="00210CD7"/>
    <w:rsid w:val="00210D10"/>
    <w:rsid w:val="00210D68"/>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AD5"/>
    <w:rsid w:val="00214C34"/>
    <w:rsid w:val="002151C8"/>
    <w:rsid w:val="002157BD"/>
    <w:rsid w:val="00215858"/>
    <w:rsid w:val="00216096"/>
    <w:rsid w:val="0021696C"/>
    <w:rsid w:val="00217114"/>
    <w:rsid w:val="002179B9"/>
    <w:rsid w:val="002179E1"/>
    <w:rsid w:val="00217AE5"/>
    <w:rsid w:val="002202E4"/>
    <w:rsid w:val="002207E8"/>
    <w:rsid w:val="00220DAD"/>
    <w:rsid w:val="00221057"/>
    <w:rsid w:val="002210AD"/>
    <w:rsid w:val="0022132B"/>
    <w:rsid w:val="002214C5"/>
    <w:rsid w:val="00221B29"/>
    <w:rsid w:val="00221D1E"/>
    <w:rsid w:val="00221F3B"/>
    <w:rsid w:val="00221FFF"/>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F1A"/>
    <w:rsid w:val="00246A67"/>
    <w:rsid w:val="002473EC"/>
    <w:rsid w:val="00247D4C"/>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C6"/>
    <w:rsid w:val="002557AA"/>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95E"/>
    <w:rsid w:val="00265D91"/>
    <w:rsid w:val="0026661C"/>
    <w:rsid w:val="00266E6B"/>
    <w:rsid w:val="002670CA"/>
    <w:rsid w:val="00267344"/>
    <w:rsid w:val="00267592"/>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B57"/>
    <w:rsid w:val="002A4B64"/>
    <w:rsid w:val="002A4D06"/>
    <w:rsid w:val="002A5B8D"/>
    <w:rsid w:val="002A5E81"/>
    <w:rsid w:val="002A696C"/>
    <w:rsid w:val="002A6D2B"/>
    <w:rsid w:val="002A79B0"/>
    <w:rsid w:val="002B0238"/>
    <w:rsid w:val="002B07FC"/>
    <w:rsid w:val="002B10F5"/>
    <w:rsid w:val="002B1B76"/>
    <w:rsid w:val="002B22D7"/>
    <w:rsid w:val="002B2387"/>
    <w:rsid w:val="002B244D"/>
    <w:rsid w:val="002B2F28"/>
    <w:rsid w:val="002B370D"/>
    <w:rsid w:val="002B3BC2"/>
    <w:rsid w:val="002B41A4"/>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3F5"/>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49"/>
    <w:rsid w:val="002D2279"/>
    <w:rsid w:val="002D2519"/>
    <w:rsid w:val="002D2D32"/>
    <w:rsid w:val="002D2F94"/>
    <w:rsid w:val="002D4450"/>
    <w:rsid w:val="002D4520"/>
    <w:rsid w:val="002D4C07"/>
    <w:rsid w:val="002D4D31"/>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0D2"/>
    <w:rsid w:val="002F214C"/>
    <w:rsid w:val="002F22CC"/>
    <w:rsid w:val="002F3228"/>
    <w:rsid w:val="002F4308"/>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260"/>
    <w:rsid w:val="003023DC"/>
    <w:rsid w:val="00303392"/>
    <w:rsid w:val="003039E6"/>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BAC"/>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4CD"/>
    <w:rsid w:val="00315CC5"/>
    <w:rsid w:val="00315D43"/>
    <w:rsid w:val="00315F81"/>
    <w:rsid w:val="00316464"/>
    <w:rsid w:val="00316A16"/>
    <w:rsid w:val="00316E38"/>
    <w:rsid w:val="00316EF3"/>
    <w:rsid w:val="003178FD"/>
    <w:rsid w:val="00317AF2"/>
    <w:rsid w:val="00317DEF"/>
    <w:rsid w:val="00320CAE"/>
    <w:rsid w:val="003219F2"/>
    <w:rsid w:val="003220D6"/>
    <w:rsid w:val="00322A67"/>
    <w:rsid w:val="00322BF3"/>
    <w:rsid w:val="00323092"/>
    <w:rsid w:val="00323922"/>
    <w:rsid w:val="00323D47"/>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B40"/>
    <w:rsid w:val="00347FC2"/>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1FAE"/>
    <w:rsid w:val="0036283C"/>
    <w:rsid w:val="00363552"/>
    <w:rsid w:val="00363770"/>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5FCA"/>
    <w:rsid w:val="00376EDC"/>
    <w:rsid w:val="0037711F"/>
    <w:rsid w:val="003771A5"/>
    <w:rsid w:val="00377254"/>
    <w:rsid w:val="00377CDF"/>
    <w:rsid w:val="003817C3"/>
    <w:rsid w:val="00382699"/>
    <w:rsid w:val="00383263"/>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3F7"/>
    <w:rsid w:val="00396751"/>
    <w:rsid w:val="00396C26"/>
    <w:rsid w:val="00397362"/>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4EF9"/>
    <w:rsid w:val="003A5013"/>
    <w:rsid w:val="003A50E4"/>
    <w:rsid w:val="003A5188"/>
    <w:rsid w:val="003A571D"/>
    <w:rsid w:val="003A5A16"/>
    <w:rsid w:val="003A5AF4"/>
    <w:rsid w:val="003A64D1"/>
    <w:rsid w:val="003A6619"/>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141D"/>
    <w:rsid w:val="003C3103"/>
    <w:rsid w:val="003C3267"/>
    <w:rsid w:val="003C3325"/>
    <w:rsid w:val="003C38F1"/>
    <w:rsid w:val="003C39CD"/>
    <w:rsid w:val="003C3C45"/>
    <w:rsid w:val="003C3D71"/>
    <w:rsid w:val="003C3F11"/>
    <w:rsid w:val="003C5004"/>
    <w:rsid w:val="003C5336"/>
    <w:rsid w:val="003C570C"/>
    <w:rsid w:val="003C7ED7"/>
    <w:rsid w:val="003D0A0C"/>
    <w:rsid w:val="003D117B"/>
    <w:rsid w:val="003D1493"/>
    <w:rsid w:val="003D1538"/>
    <w:rsid w:val="003D19EF"/>
    <w:rsid w:val="003D20E6"/>
    <w:rsid w:val="003D2438"/>
    <w:rsid w:val="003D2926"/>
    <w:rsid w:val="003D2D90"/>
    <w:rsid w:val="003D3672"/>
    <w:rsid w:val="003D3B4F"/>
    <w:rsid w:val="003D45F8"/>
    <w:rsid w:val="003D485D"/>
    <w:rsid w:val="003D5416"/>
    <w:rsid w:val="003D5669"/>
    <w:rsid w:val="003D5B2D"/>
    <w:rsid w:val="003D6E9F"/>
    <w:rsid w:val="003D7850"/>
    <w:rsid w:val="003D7D52"/>
    <w:rsid w:val="003E0159"/>
    <w:rsid w:val="003E11DF"/>
    <w:rsid w:val="003E138E"/>
    <w:rsid w:val="003E1398"/>
    <w:rsid w:val="003E16A6"/>
    <w:rsid w:val="003E16E0"/>
    <w:rsid w:val="003E2461"/>
    <w:rsid w:val="003E2551"/>
    <w:rsid w:val="003E299D"/>
    <w:rsid w:val="003E334A"/>
    <w:rsid w:val="003E41CD"/>
    <w:rsid w:val="003E41E1"/>
    <w:rsid w:val="003E424E"/>
    <w:rsid w:val="003E466A"/>
    <w:rsid w:val="003E534C"/>
    <w:rsid w:val="003E5948"/>
    <w:rsid w:val="003E5A23"/>
    <w:rsid w:val="003E5B8F"/>
    <w:rsid w:val="003E5D89"/>
    <w:rsid w:val="003E5FF7"/>
    <w:rsid w:val="003E63FD"/>
    <w:rsid w:val="003E6457"/>
    <w:rsid w:val="003E6676"/>
    <w:rsid w:val="003E6A48"/>
    <w:rsid w:val="003E73A5"/>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744"/>
    <w:rsid w:val="00400C31"/>
    <w:rsid w:val="00401456"/>
    <w:rsid w:val="0040161B"/>
    <w:rsid w:val="00404D63"/>
    <w:rsid w:val="00405367"/>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4FA4"/>
    <w:rsid w:val="004154C1"/>
    <w:rsid w:val="00415DAE"/>
    <w:rsid w:val="004161C9"/>
    <w:rsid w:val="00416D56"/>
    <w:rsid w:val="00416FAF"/>
    <w:rsid w:val="00417FBC"/>
    <w:rsid w:val="004209B9"/>
    <w:rsid w:val="00420A20"/>
    <w:rsid w:val="00421071"/>
    <w:rsid w:val="004213CE"/>
    <w:rsid w:val="00421F83"/>
    <w:rsid w:val="00422148"/>
    <w:rsid w:val="004223DF"/>
    <w:rsid w:val="00422A68"/>
    <w:rsid w:val="00422B90"/>
    <w:rsid w:val="00423437"/>
    <w:rsid w:val="00423D1D"/>
    <w:rsid w:val="00423E5E"/>
    <w:rsid w:val="004242F7"/>
    <w:rsid w:val="004243B4"/>
    <w:rsid w:val="00424AB6"/>
    <w:rsid w:val="004256ED"/>
    <w:rsid w:val="00425BCC"/>
    <w:rsid w:val="00425BDB"/>
    <w:rsid w:val="00425DD1"/>
    <w:rsid w:val="00425E4D"/>
    <w:rsid w:val="004265DA"/>
    <w:rsid w:val="00426BEB"/>
    <w:rsid w:val="00426D6C"/>
    <w:rsid w:val="0042745D"/>
    <w:rsid w:val="00427505"/>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0D3"/>
    <w:rsid w:val="004376F5"/>
    <w:rsid w:val="00437CE5"/>
    <w:rsid w:val="00437F16"/>
    <w:rsid w:val="0044066F"/>
    <w:rsid w:val="00440E2B"/>
    <w:rsid w:val="004410CA"/>
    <w:rsid w:val="004413F4"/>
    <w:rsid w:val="004418F2"/>
    <w:rsid w:val="00441D12"/>
    <w:rsid w:val="00442400"/>
    <w:rsid w:val="00442C2B"/>
    <w:rsid w:val="00442EF3"/>
    <w:rsid w:val="00444035"/>
    <w:rsid w:val="0044435E"/>
    <w:rsid w:val="00444530"/>
    <w:rsid w:val="0044457C"/>
    <w:rsid w:val="0044462D"/>
    <w:rsid w:val="00444904"/>
    <w:rsid w:val="00444D80"/>
    <w:rsid w:val="00444F2C"/>
    <w:rsid w:val="004463B0"/>
    <w:rsid w:val="004466C6"/>
    <w:rsid w:val="00446870"/>
    <w:rsid w:val="00446E01"/>
    <w:rsid w:val="00446F69"/>
    <w:rsid w:val="004475A3"/>
    <w:rsid w:val="00447937"/>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A16"/>
    <w:rsid w:val="00463AF1"/>
    <w:rsid w:val="00463BCD"/>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97D"/>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BFE"/>
    <w:rsid w:val="00494F8B"/>
    <w:rsid w:val="004952B2"/>
    <w:rsid w:val="004958C2"/>
    <w:rsid w:val="00495976"/>
    <w:rsid w:val="00495C0B"/>
    <w:rsid w:val="00496313"/>
    <w:rsid w:val="004969CE"/>
    <w:rsid w:val="00496C55"/>
    <w:rsid w:val="0049759D"/>
    <w:rsid w:val="0049776D"/>
    <w:rsid w:val="004A061C"/>
    <w:rsid w:val="004A150D"/>
    <w:rsid w:val="004A1629"/>
    <w:rsid w:val="004A1684"/>
    <w:rsid w:val="004A2673"/>
    <w:rsid w:val="004A2CA4"/>
    <w:rsid w:val="004A3809"/>
    <w:rsid w:val="004A3E5D"/>
    <w:rsid w:val="004A3FF5"/>
    <w:rsid w:val="004A4E75"/>
    <w:rsid w:val="004A5363"/>
    <w:rsid w:val="004A53B4"/>
    <w:rsid w:val="004A5865"/>
    <w:rsid w:val="004A5873"/>
    <w:rsid w:val="004A5BE0"/>
    <w:rsid w:val="004A6553"/>
    <w:rsid w:val="004A6B97"/>
    <w:rsid w:val="004A736A"/>
    <w:rsid w:val="004B13FE"/>
    <w:rsid w:val="004B19E5"/>
    <w:rsid w:val="004B1FE6"/>
    <w:rsid w:val="004B2409"/>
    <w:rsid w:val="004B296B"/>
    <w:rsid w:val="004B3124"/>
    <w:rsid w:val="004B31D0"/>
    <w:rsid w:val="004B4069"/>
    <w:rsid w:val="004B4D09"/>
    <w:rsid w:val="004B54AF"/>
    <w:rsid w:val="004B5D95"/>
    <w:rsid w:val="004B78FB"/>
    <w:rsid w:val="004B7C7C"/>
    <w:rsid w:val="004B7CBD"/>
    <w:rsid w:val="004C002F"/>
    <w:rsid w:val="004C015A"/>
    <w:rsid w:val="004C036D"/>
    <w:rsid w:val="004C066C"/>
    <w:rsid w:val="004C0A9B"/>
    <w:rsid w:val="004C1A60"/>
    <w:rsid w:val="004C1DB7"/>
    <w:rsid w:val="004C2B34"/>
    <w:rsid w:val="004C31F3"/>
    <w:rsid w:val="004C32EB"/>
    <w:rsid w:val="004C40CC"/>
    <w:rsid w:val="004C40E2"/>
    <w:rsid w:val="004C4EA2"/>
    <w:rsid w:val="004C4ED7"/>
    <w:rsid w:val="004C55A1"/>
    <w:rsid w:val="004C5E56"/>
    <w:rsid w:val="004C6243"/>
    <w:rsid w:val="004C63A9"/>
    <w:rsid w:val="004C69F7"/>
    <w:rsid w:val="004C6D16"/>
    <w:rsid w:val="004C7EFE"/>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37EE"/>
    <w:rsid w:val="004E38A2"/>
    <w:rsid w:val="004E3B72"/>
    <w:rsid w:val="004E4320"/>
    <w:rsid w:val="004E451E"/>
    <w:rsid w:val="004E4845"/>
    <w:rsid w:val="004E5851"/>
    <w:rsid w:val="004E5C29"/>
    <w:rsid w:val="004E6072"/>
    <w:rsid w:val="004E63B3"/>
    <w:rsid w:val="004E64BF"/>
    <w:rsid w:val="004E6648"/>
    <w:rsid w:val="004E6C49"/>
    <w:rsid w:val="004E7364"/>
    <w:rsid w:val="004E7A5B"/>
    <w:rsid w:val="004E7B7C"/>
    <w:rsid w:val="004E7CFE"/>
    <w:rsid w:val="004F0889"/>
    <w:rsid w:val="004F0B10"/>
    <w:rsid w:val="004F1133"/>
    <w:rsid w:val="004F1797"/>
    <w:rsid w:val="004F1BD0"/>
    <w:rsid w:val="004F20C9"/>
    <w:rsid w:val="004F25F4"/>
    <w:rsid w:val="004F2B57"/>
    <w:rsid w:val="004F3085"/>
    <w:rsid w:val="004F45ED"/>
    <w:rsid w:val="004F592B"/>
    <w:rsid w:val="004F5DEA"/>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922"/>
    <w:rsid w:val="00517DBB"/>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B46"/>
    <w:rsid w:val="00523DD6"/>
    <w:rsid w:val="00523F7A"/>
    <w:rsid w:val="005245BE"/>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2081"/>
    <w:rsid w:val="0053237C"/>
    <w:rsid w:val="005326F1"/>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3BCF"/>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6BB"/>
    <w:rsid w:val="0056487E"/>
    <w:rsid w:val="00564A33"/>
    <w:rsid w:val="00566422"/>
    <w:rsid w:val="00566D1B"/>
    <w:rsid w:val="00566D6D"/>
    <w:rsid w:val="00567BA3"/>
    <w:rsid w:val="005702EB"/>
    <w:rsid w:val="005704F4"/>
    <w:rsid w:val="0057076F"/>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93D"/>
    <w:rsid w:val="00584CF3"/>
    <w:rsid w:val="0058501F"/>
    <w:rsid w:val="00585525"/>
    <w:rsid w:val="00585538"/>
    <w:rsid w:val="0058570E"/>
    <w:rsid w:val="00585BC3"/>
    <w:rsid w:val="005860CF"/>
    <w:rsid w:val="005861E2"/>
    <w:rsid w:val="0058647A"/>
    <w:rsid w:val="00586D72"/>
    <w:rsid w:val="00590E36"/>
    <w:rsid w:val="00590F12"/>
    <w:rsid w:val="00590F71"/>
    <w:rsid w:val="00592518"/>
    <w:rsid w:val="00592632"/>
    <w:rsid w:val="00592F5E"/>
    <w:rsid w:val="005933B5"/>
    <w:rsid w:val="00593540"/>
    <w:rsid w:val="00593DCE"/>
    <w:rsid w:val="00594960"/>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4874"/>
    <w:rsid w:val="005A5755"/>
    <w:rsid w:val="005A606D"/>
    <w:rsid w:val="005A6B20"/>
    <w:rsid w:val="005A6F0C"/>
    <w:rsid w:val="005A7079"/>
    <w:rsid w:val="005A719F"/>
    <w:rsid w:val="005A77B0"/>
    <w:rsid w:val="005A7F14"/>
    <w:rsid w:val="005B0266"/>
    <w:rsid w:val="005B0473"/>
    <w:rsid w:val="005B0534"/>
    <w:rsid w:val="005B0739"/>
    <w:rsid w:val="005B16D4"/>
    <w:rsid w:val="005B18D8"/>
    <w:rsid w:val="005B1E1C"/>
    <w:rsid w:val="005B240F"/>
    <w:rsid w:val="005B27C0"/>
    <w:rsid w:val="005B2853"/>
    <w:rsid w:val="005B2A0E"/>
    <w:rsid w:val="005B3095"/>
    <w:rsid w:val="005B320C"/>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90"/>
    <w:rsid w:val="005D13A0"/>
    <w:rsid w:val="005D26B8"/>
    <w:rsid w:val="005D3067"/>
    <w:rsid w:val="005D3F99"/>
    <w:rsid w:val="005D4300"/>
    <w:rsid w:val="005D4430"/>
    <w:rsid w:val="005D451F"/>
    <w:rsid w:val="005D50F4"/>
    <w:rsid w:val="005D588C"/>
    <w:rsid w:val="005D64D0"/>
    <w:rsid w:val="005D65C0"/>
    <w:rsid w:val="005D6C0E"/>
    <w:rsid w:val="005D6C41"/>
    <w:rsid w:val="005D6D0D"/>
    <w:rsid w:val="005D6DBE"/>
    <w:rsid w:val="005D6DD8"/>
    <w:rsid w:val="005D772C"/>
    <w:rsid w:val="005D7B7D"/>
    <w:rsid w:val="005D7BB5"/>
    <w:rsid w:val="005D7DBB"/>
    <w:rsid w:val="005E0719"/>
    <w:rsid w:val="005E0AD2"/>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A84"/>
    <w:rsid w:val="005F4CDA"/>
    <w:rsid w:val="005F5147"/>
    <w:rsid w:val="005F52E0"/>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1E2"/>
    <w:rsid w:val="006032E4"/>
    <w:rsid w:val="00603879"/>
    <w:rsid w:val="00603932"/>
    <w:rsid w:val="0060395F"/>
    <w:rsid w:val="00603BC9"/>
    <w:rsid w:val="00603C79"/>
    <w:rsid w:val="00604377"/>
    <w:rsid w:val="00604BE2"/>
    <w:rsid w:val="00604BEE"/>
    <w:rsid w:val="00604E1E"/>
    <w:rsid w:val="006054AD"/>
    <w:rsid w:val="00605D44"/>
    <w:rsid w:val="00605DA4"/>
    <w:rsid w:val="00605E63"/>
    <w:rsid w:val="006064E4"/>
    <w:rsid w:val="006066BB"/>
    <w:rsid w:val="0060673E"/>
    <w:rsid w:val="00606B38"/>
    <w:rsid w:val="00606EA2"/>
    <w:rsid w:val="006070F7"/>
    <w:rsid w:val="006075E7"/>
    <w:rsid w:val="00607C9B"/>
    <w:rsid w:val="00610AA8"/>
    <w:rsid w:val="00610C1F"/>
    <w:rsid w:val="006112D0"/>
    <w:rsid w:val="006122D7"/>
    <w:rsid w:val="006123CD"/>
    <w:rsid w:val="00612AF8"/>
    <w:rsid w:val="00612E37"/>
    <w:rsid w:val="0061335D"/>
    <w:rsid w:val="006135BF"/>
    <w:rsid w:val="00613F50"/>
    <w:rsid w:val="00614076"/>
    <w:rsid w:val="00614D4E"/>
    <w:rsid w:val="006157AC"/>
    <w:rsid w:val="0061583E"/>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D92"/>
    <w:rsid w:val="00624E2A"/>
    <w:rsid w:val="00625087"/>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2A4"/>
    <w:rsid w:val="00641924"/>
    <w:rsid w:val="00641CA2"/>
    <w:rsid w:val="00642285"/>
    <w:rsid w:val="00643178"/>
    <w:rsid w:val="00643826"/>
    <w:rsid w:val="0064392B"/>
    <w:rsid w:val="00643A26"/>
    <w:rsid w:val="00643A31"/>
    <w:rsid w:val="00643DC2"/>
    <w:rsid w:val="006441DD"/>
    <w:rsid w:val="00644C8B"/>
    <w:rsid w:val="00644DDE"/>
    <w:rsid w:val="00644FD3"/>
    <w:rsid w:val="00645137"/>
    <w:rsid w:val="00645939"/>
    <w:rsid w:val="006459D8"/>
    <w:rsid w:val="006466C7"/>
    <w:rsid w:val="00646B49"/>
    <w:rsid w:val="00650144"/>
    <w:rsid w:val="00650280"/>
    <w:rsid w:val="00650A2C"/>
    <w:rsid w:val="00650FC2"/>
    <w:rsid w:val="00651354"/>
    <w:rsid w:val="00651696"/>
    <w:rsid w:val="00651C67"/>
    <w:rsid w:val="00651F3E"/>
    <w:rsid w:val="006524B0"/>
    <w:rsid w:val="00652709"/>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576CD"/>
    <w:rsid w:val="0066005D"/>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3430"/>
    <w:rsid w:val="006734B8"/>
    <w:rsid w:val="00673501"/>
    <w:rsid w:val="006736F7"/>
    <w:rsid w:val="00674026"/>
    <w:rsid w:val="00675144"/>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1EB"/>
    <w:rsid w:val="006926B1"/>
    <w:rsid w:val="00692B83"/>
    <w:rsid w:val="00693ED3"/>
    <w:rsid w:val="00694F03"/>
    <w:rsid w:val="00694F8C"/>
    <w:rsid w:val="0069501D"/>
    <w:rsid w:val="006960F5"/>
    <w:rsid w:val="00696857"/>
    <w:rsid w:val="00696A75"/>
    <w:rsid w:val="00696C45"/>
    <w:rsid w:val="00696E31"/>
    <w:rsid w:val="0069712C"/>
    <w:rsid w:val="00697704"/>
    <w:rsid w:val="00697980"/>
    <w:rsid w:val="00697A12"/>
    <w:rsid w:val="00697E9B"/>
    <w:rsid w:val="006A049C"/>
    <w:rsid w:val="006A04B3"/>
    <w:rsid w:val="006A0558"/>
    <w:rsid w:val="006A0845"/>
    <w:rsid w:val="006A1043"/>
    <w:rsid w:val="006A10CD"/>
    <w:rsid w:val="006A1116"/>
    <w:rsid w:val="006A1272"/>
    <w:rsid w:val="006A19ED"/>
    <w:rsid w:val="006A1E3B"/>
    <w:rsid w:val="006A2CA1"/>
    <w:rsid w:val="006A2FDF"/>
    <w:rsid w:val="006A3375"/>
    <w:rsid w:val="006A35A2"/>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4067"/>
    <w:rsid w:val="006C63A7"/>
    <w:rsid w:val="006C65E2"/>
    <w:rsid w:val="006C6C57"/>
    <w:rsid w:val="006C703C"/>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677"/>
    <w:rsid w:val="006E4CD8"/>
    <w:rsid w:val="006E4E8E"/>
    <w:rsid w:val="006E58AB"/>
    <w:rsid w:val="006E59AF"/>
    <w:rsid w:val="006E5A4B"/>
    <w:rsid w:val="006E5CE6"/>
    <w:rsid w:val="006E60F0"/>
    <w:rsid w:val="006E628D"/>
    <w:rsid w:val="006E6CDE"/>
    <w:rsid w:val="006E72A9"/>
    <w:rsid w:val="006E7FE2"/>
    <w:rsid w:val="006F0229"/>
    <w:rsid w:val="006F0287"/>
    <w:rsid w:val="006F11AA"/>
    <w:rsid w:val="006F12A1"/>
    <w:rsid w:val="006F1399"/>
    <w:rsid w:val="006F1DFC"/>
    <w:rsid w:val="006F1E59"/>
    <w:rsid w:val="006F26DD"/>
    <w:rsid w:val="006F2D05"/>
    <w:rsid w:val="006F32E6"/>
    <w:rsid w:val="006F3443"/>
    <w:rsid w:val="006F35FC"/>
    <w:rsid w:val="006F376B"/>
    <w:rsid w:val="006F3E94"/>
    <w:rsid w:val="006F42A6"/>
    <w:rsid w:val="006F54ED"/>
    <w:rsid w:val="006F5E0B"/>
    <w:rsid w:val="006F604A"/>
    <w:rsid w:val="006F69BE"/>
    <w:rsid w:val="006F6B05"/>
    <w:rsid w:val="006F7098"/>
    <w:rsid w:val="006F70A0"/>
    <w:rsid w:val="006F7382"/>
    <w:rsid w:val="006F79BF"/>
    <w:rsid w:val="007006A5"/>
    <w:rsid w:val="007010F1"/>
    <w:rsid w:val="00701174"/>
    <w:rsid w:val="00701A1E"/>
    <w:rsid w:val="007022B6"/>
    <w:rsid w:val="00702BBF"/>
    <w:rsid w:val="00702EF2"/>
    <w:rsid w:val="00702F01"/>
    <w:rsid w:val="00703A4A"/>
    <w:rsid w:val="00703F68"/>
    <w:rsid w:val="00704FAF"/>
    <w:rsid w:val="00705149"/>
    <w:rsid w:val="00705211"/>
    <w:rsid w:val="0070596B"/>
    <w:rsid w:val="00705C89"/>
    <w:rsid w:val="00705D80"/>
    <w:rsid w:val="00706026"/>
    <w:rsid w:val="00706AA0"/>
    <w:rsid w:val="00706BAA"/>
    <w:rsid w:val="00707154"/>
    <w:rsid w:val="0070766C"/>
    <w:rsid w:val="0071023B"/>
    <w:rsid w:val="00710512"/>
    <w:rsid w:val="00710D48"/>
    <w:rsid w:val="00710F95"/>
    <w:rsid w:val="00711060"/>
    <w:rsid w:val="00711763"/>
    <w:rsid w:val="007118B9"/>
    <w:rsid w:val="007119D6"/>
    <w:rsid w:val="007121C8"/>
    <w:rsid w:val="0071226B"/>
    <w:rsid w:val="0071266C"/>
    <w:rsid w:val="0071288C"/>
    <w:rsid w:val="00712B43"/>
    <w:rsid w:val="00713D36"/>
    <w:rsid w:val="00714C41"/>
    <w:rsid w:val="00715815"/>
    <w:rsid w:val="00715965"/>
    <w:rsid w:val="007159A6"/>
    <w:rsid w:val="00716C0A"/>
    <w:rsid w:val="0071761A"/>
    <w:rsid w:val="00717988"/>
    <w:rsid w:val="00717D14"/>
    <w:rsid w:val="007203FB"/>
    <w:rsid w:val="00720698"/>
    <w:rsid w:val="007209E6"/>
    <w:rsid w:val="00721024"/>
    <w:rsid w:val="00721191"/>
    <w:rsid w:val="0072130F"/>
    <w:rsid w:val="00721359"/>
    <w:rsid w:val="007214DA"/>
    <w:rsid w:val="0072150D"/>
    <w:rsid w:val="00722C37"/>
    <w:rsid w:val="00723E3D"/>
    <w:rsid w:val="00724A52"/>
    <w:rsid w:val="00724CD2"/>
    <w:rsid w:val="007253C9"/>
    <w:rsid w:val="00725667"/>
    <w:rsid w:val="0072568F"/>
    <w:rsid w:val="00726066"/>
    <w:rsid w:val="00726807"/>
    <w:rsid w:val="007271E1"/>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26E"/>
    <w:rsid w:val="007373F0"/>
    <w:rsid w:val="00737CB1"/>
    <w:rsid w:val="0074047B"/>
    <w:rsid w:val="007407AF"/>
    <w:rsid w:val="00740877"/>
    <w:rsid w:val="0074192E"/>
    <w:rsid w:val="00741A05"/>
    <w:rsid w:val="00741A6A"/>
    <w:rsid w:val="00741F43"/>
    <w:rsid w:val="00742095"/>
    <w:rsid w:val="007423CE"/>
    <w:rsid w:val="00742462"/>
    <w:rsid w:val="00742B3F"/>
    <w:rsid w:val="00742FC5"/>
    <w:rsid w:val="00744372"/>
    <w:rsid w:val="007452F4"/>
    <w:rsid w:val="0074566E"/>
    <w:rsid w:val="00745C5A"/>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2BE"/>
    <w:rsid w:val="00756513"/>
    <w:rsid w:val="00756EFE"/>
    <w:rsid w:val="00757393"/>
    <w:rsid w:val="00757E82"/>
    <w:rsid w:val="0076017C"/>
    <w:rsid w:val="00760271"/>
    <w:rsid w:val="0076117B"/>
    <w:rsid w:val="00761EE6"/>
    <w:rsid w:val="00762365"/>
    <w:rsid w:val="00762569"/>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A12"/>
    <w:rsid w:val="00770AD6"/>
    <w:rsid w:val="00770B1A"/>
    <w:rsid w:val="00770CEA"/>
    <w:rsid w:val="0077130D"/>
    <w:rsid w:val="007727B5"/>
    <w:rsid w:val="00772BAE"/>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4C23"/>
    <w:rsid w:val="00785153"/>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4CAC"/>
    <w:rsid w:val="00796F2E"/>
    <w:rsid w:val="00797502"/>
    <w:rsid w:val="007976D9"/>
    <w:rsid w:val="00797722"/>
    <w:rsid w:val="00797723"/>
    <w:rsid w:val="007A07F4"/>
    <w:rsid w:val="007A12AD"/>
    <w:rsid w:val="007A12FE"/>
    <w:rsid w:val="007A27E2"/>
    <w:rsid w:val="007A2F9F"/>
    <w:rsid w:val="007A3196"/>
    <w:rsid w:val="007A4558"/>
    <w:rsid w:val="007A4BDE"/>
    <w:rsid w:val="007A4CA0"/>
    <w:rsid w:val="007A4FF6"/>
    <w:rsid w:val="007A5341"/>
    <w:rsid w:val="007A57ED"/>
    <w:rsid w:val="007A58E5"/>
    <w:rsid w:val="007A5C72"/>
    <w:rsid w:val="007A5E6E"/>
    <w:rsid w:val="007A62C3"/>
    <w:rsid w:val="007A64D2"/>
    <w:rsid w:val="007A6B36"/>
    <w:rsid w:val="007A6F9A"/>
    <w:rsid w:val="007A7EFF"/>
    <w:rsid w:val="007B05C7"/>
    <w:rsid w:val="007B10EE"/>
    <w:rsid w:val="007B11DA"/>
    <w:rsid w:val="007B13FE"/>
    <w:rsid w:val="007B144D"/>
    <w:rsid w:val="007B173E"/>
    <w:rsid w:val="007B1C8B"/>
    <w:rsid w:val="007B1C98"/>
    <w:rsid w:val="007B3E80"/>
    <w:rsid w:val="007B44C1"/>
    <w:rsid w:val="007B51AA"/>
    <w:rsid w:val="007B5407"/>
    <w:rsid w:val="007B5F4A"/>
    <w:rsid w:val="007B60A9"/>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3FED"/>
    <w:rsid w:val="007C44A0"/>
    <w:rsid w:val="007C49F6"/>
    <w:rsid w:val="007C6284"/>
    <w:rsid w:val="007C6608"/>
    <w:rsid w:val="007C6C84"/>
    <w:rsid w:val="007C785C"/>
    <w:rsid w:val="007D01D7"/>
    <w:rsid w:val="007D0B67"/>
    <w:rsid w:val="007D136E"/>
    <w:rsid w:val="007D1462"/>
    <w:rsid w:val="007D1599"/>
    <w:rsid w:val="007D1B98"/>
    <w:rsid w:val="007D1C1E"/>
    <w:rsid w:val="007D357A"/>
    <w:rsid w:val="007D4739"/>
    <w:rsid w:val="007D49DA"/>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16C8"/>
    <w:rsid w:val="007E1A5B"/>
    <w:rsid w:val="007E1D6B"/>
    <w:rsid w:val="007E22BF"/>
    <w:rsid w:val="007E2431"/>
    <w:rsid w:val="007E24C9"/>
    <w:rsid w:val="007E3018"/>
    <w:rsid w:val="007E3A95"/>
    <w:rsid w:val="007E3BCD"/>
    <w:rsid w:val="007E3FB4"/>
    <w:rsid w:val="007E4C21"/>
    <w:rsid w:val="007E745E"/>
    <w:rsid w:val="007E746D"/>
    <w:rsid w:val="007E7667"/>
    <w:rsid w:val="007E7843"/>
    <w:rsid w:val="007E7A8C"/>
    <w:rsid w:val="007F0256"/>
    <w:rsid w:val="007F0604"/>
    <w:rsid w:val="007F0DC3"/>
    <w:rsid w:val="007F0E8E"/>
    <w:rsid w:val="007F15A7"/>
    <w:rsid w:val="007F1E3A"/>
    <w:rsid w:val="007F2016"/>
    <w:rsid w:val="007F2780"/>
    <w:rsid w:val="007F2D7B"/>
    <w:rsid w:val="007F304B"/>
    <w:rsid w:val="007F39CE"/>
    <w:rsid w:val="007F3ACC"/>
    <w:rsid w:val="007F3DC9"/>
    <w:rsid w:val="007F4B39"/>
    <w:rsid w:val="007F5468"/>
    <w:rsid w:val="007F5E32"/>
    <w:rsid w:val="007F5E96"/>
    <w:rsid w:val="007F64E6"/>
    <w:rsid w:val="007F6705"/>
    <w:rsid w:val="007F6E98"/>
    <w:rsid w:val="007F70AB"/>
    <w:rsid w:val="007F7296"/>
    <w:rsid w:val="007F7992"/>
    <w:rsid w:val="007F7AE2"/>
    <w:rsid w:val="00800D8A"/>
    <w:rsid w:val="0080147F"/>
    <w:rsid w:val="00801582"/>
    <w:rsid w:val="00801939"/>
    <w:rsid w:val="0080213D"/>
    <w:rsid w:val="0080243C"/>
    <w:rsid w:val="008024B9"/>
    <w:rsid w:val="00802B2E"/>
    <w:rsid w:val="00803C10"/>
    <w:rsid w:val="00803CF1"/>
    <w:rsid w:val="00803E85"/>
    <w:rsid w:val="00804011"/>
    <w:rsid w:val="0080432C"/>
    <w:rsid w:val="00804440"/>
    <w:rsid w:val="00804C18"/>
    <w:rsid w:val="00805EB6"/>
    <w:rsid w:val="008062B3"/>
    <w:rsid w:val="00806636"/>
    <w:rsid w:val="00806875"/>
    <w:rsid w:val="00806977"/>
    <w:rsid w:val="00807393"/>
    <w:rsid w:val="0080782E"/>
    <w:rsid w:val="008102E4"/>
    <w:rsid w:val="00810E18"/>
    <w:rsid w:val="0081101D"/>
    <w:rsid w:val="00811690"/>
    <w:rsid w:val="00811752"/>
    <w:rsid w:val="008117D5"/>
    <w:rsid w:val="00811BF2"/>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404C"/>
    <w:rsid w:val="00824C35"/>
    <w:rsid w:val="00826473"/>
    <w:rsid w:val="008264F1"/>
    <w:rsid w:val="00827242"/>
    <w:rsid w:val="008276D9"/>
    <w:rsid w:val="008278A2"/>
    <w:rsid w:val="00827923"/>
    <w:rsid w:val="00827941"/>
    <w:rsid w:val="00827AE1"/>
    <w:rsid w:val="00827DF7"/>
    <w:rsid w:val="008306D9"/>
    <w:rsid w:val="0083072B"/>
    <w:rsid w:val="00830B42"/>
    <w:rsid w:val="00830C0E"/>
    <w:rsid w:val="00830CE7"/>
    <w:rsid w:val="00831C33"/>
    <w:rsid w:val="00831CCB"/>
    <w:rsid w:val="00831CF6"/>
    <w:rsid w:val="0083260C"/>
    <w:rsid w:val="00832AA6"/>
    <w:rsid w:val="008330ED"/>
    <w:rsid w:val="008331B7"/>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C0C"/>
    <w:rsid w:val="008526E2"/>
    <w:rsid w:val="00852A1E"/>
    <w:rsid w:val="00852E4B"/>
    <w:rsid w:val="0085392E"/>
    <w:rsid w:val="00855AF6"/>
    <w:rsid w:val="008563D7"/>
    <w:rsid w:val="008566B9"/>
    <w:rsid w:val="008569BD"/>
    <w:rsid w:val="00856CCB"/>
    <w:rsid w:val="00856D9A"/>
    <w:rsid w:val="008573A2"/>
    <w:rsid w:val="00857D01"/>
    <w:rsid w:val="00857EBC"/>
    <w:rsid w:val="0086117F"/>
    <w:rsid w:val="008611CD"/>
    <w:rsid w:val="0086199A"/>
    <w:rsid w:val="008627E1"/>
    <w:rsid w:val="00862800"/>
    <w:rsid w:val="00862950"/>
    <w:rsid w:val="00862C25"/>
    <w:rsid w:val="00862F19"/>
    <w:rsid w:val="00863044"/>
    <w:rsid w:val="00863650"/>
    <w:rsid w:val="00863E76"/>
    <w:rsid w:val="0086401F"/>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AC5"/>
    <w:rsid w:val="00871ED7"/>
    <w:rsid w:val="00872AB3"/>
    <w:rsid w:val="00872D1A"/>
    <w:rsid w:val="00873975"/>
    <w:rsid w:val="00873CAB"/>
    <w:rsid w:val="0087420C"/>
    <w:rsid w:val="008743DE"/>
    <w:rsid w:val="00874439"/>
    <w:rsid w:val="00874693"/>
    <w:rsid w:val="008746C3"/>
    <w:rsid w:val="008746DE"/>
    <w:rsid w:val="00874843"/>
    <w:rsid w:val="008749FA"/>
    <w:rsid w:val="00874ED6"/>
    <w:rsid w:val="008751E6"/>
    <w:rsid w:val="00875A99"/>
    <w:rsid w:val="00875D58"/>
    <w:rsid w:val="00875E06"/>
    <w:rsid w:val="00875FCA"/>
    <w:rsid w:val="0087618A"/>
    <w:rsid w:val="008769C1"/>
    <w:rsid w:val="00876BAC"/>
    <w:rsid w:val="00876D36"/>
    <w:rsid w:val="00876F26"/>
    <w:rsid w:val="00877329"/>
    <w:rsid w:val="00877F12"/>
    <w:rsid w:val="00880045"/>
    <w:rsid w:val="00880D33"/>
    <w:rsid w:val="00881096"/>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6D0D"/>
    <w:rsid w:val="0088728A"/>
    <w:rsid w:val="00890253"/>
    <w:rsid w:val="00890AB0"/>
    <w:rsid w:val="00890FFF"/>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34D3"/>
    <w:rsid w:val="008D3B21"/>
    <w:rsid w:val="008D3E91"/>
    <w:rsid w:val="008D4C85"/>
    <w:rsid w:val="008D5541"/>
    <w:rsid w:val="008D5736"/>
    <w:rsid w:val="008D5E47"/>
    <w:rsid w:val="008D667B"/>
    <w:rsid w:val="008D6E91"/>
    <w:rsid w:val="008D7D08"/>
    <w:rsid w:val="008E01AC"/>
    <w:rsid w:val="008E0421"/>
    <w:rsid w:val="008E074A"/>
    <w:rsid w:val="008E0D86"/>
    <w:rsid w:val="008E10FD"/>
    <w:rsid w:val="008E1538"/>
    <w:rsid w:val="008E1612"/>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77A"/>
    <w:rsid w:val="00904D2F"/>
    <w:rsid w:val="00905060"/>
    <w:rsid w:val="0090561D"/>
    <w:rsid w:val="009060E6"/>
    <w:rsid w:val="00906AEB"/>
    <w:rsid w:val="00906C20"/>
    <w:rsid w:val="00906E3C"/>
    <w:rsid w:val="009071FC"/>
    <w:rsid w:val="00907520"/>
    <w:rsid w:val="00907C6F"/>
    <w:rsid w:val="00910611"/>
    <w:rsid w:val="00910D61"/>
    <w:rsid w:val="009118F9"/>
    <w:rsid w:val="00912BAA"/>
    <w:rsid w:val="00913977"/>
    <w:rsid w:val="00914203"/>
    <w:rsid w:val="00914C81"/>
    <w:rsid w:val="00915684"/>
    <w:rsid w:val="00915F46"/>
    <w:rsid w:val="00916368"/>
    <w:rsid w:val="009163F2"/>
    <w:rsid w:val="0091677E"/>
    <w:rsid w:val="0091760A"/>
    <w:rsid w:val="00917F6F"/>
    <w:rsid w:val="0092032C"/>
    <w:rsid w:val="009228DD"/>
    <w:rsid w:val="009231C2"/>
    <w:rsid w:val="00923716"/>
    <w:rsid w:val="0092560D"/>
    <w:rsid w:val="00925867"/>
    <w:rsid w:val="00925DD5"/>
    <w:rsid w:val="0092649C"/>
    <w:rsid w:val="0092752C"/>
    <w:rsid w:val="00927835"/>
    <w:rsid w:val="00927F34"/>
    <w:rsid w:val="00930216"/>
    <w:rsid w:val="00930A51"/>
    <w:rsid w:val="00931A03"/>
    <w:rsid w:val="00931A98"/>
    <w:rsid w:val="009321E6"/>
    <w:rsid w:val="0093234D"/>
    <w:rsid w:val="0093246F"/>
    <w:rsid w:val="00932E77"/>
    <w:rsid w:val="009330B6"/>
    <w:rsid w:val="009335CA"/>
    <w:rsid w:val="00933951"/>
    <w:rsid w:val="00934643"/>
    <w:rsid w:val="00934780"/>
    <w:rsid w:val="009348A1"/>
    <w:rsid w:val="00935A21"/>
    <w:rsid w:val="00936198"/>
    <w:rsid w:val="00936ED8"/>
    <w:rsid w:val="009370E1"/>
    <w:rsid w:val="009370FC"/>
    <w:rsid w:val="00937885"/>
    <w:rsid w:val="00937C62"/>
    <w:rsid w:val="00940600"/>
    <w:rsid w:val="00940BD8"/>
    <w:rsid w:val="00940DB8"/>
    <w:rsid w:val="00941155"/>
    <w:rsid w:val="009411D1"/>
    <w:rsid w:val="00941815"/>
    <w:rsid w:val="00941C32"/>
    <w:rsid w:val="00941ED8"/>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15"/>
    <w:rsid w:val="009526D9"/>
    <w:rsid w:val="00952A7F"/>
    <w:rsid w:val="00953349"/>
    <w:rsid w:val="00953846"/>
    <w:rsid w:val="0095451A"/>
    <w:rsid w:val="00954681"/>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0DF"/>
    <w:rsid w:val="00961311"/>
    <w:rsid w:val="00961651"/>
    <w:rsid w:val="009616A0"/>
    <w:rsid w:val="00961B6C"/>
    <w:rsid w:val="00961E8D"/>
    <w:rsid w:val="0096213D"/>
    <w:rsid w:val="00962A3E"/>
    <w:rsid w:val="00962A99"/>
    <w:rsid w:val="0096341A"/>
    <w:rsid w:val="00964425"/>
    <w:rsid w:val="00964893"/>
    <w:rsid w:val="0096577E"/>
    <w:rsid w:val="00965A91"/>
    <w:rsid w:val="00965E56"/>
    <w:rsid w:val="00965F20"/>
    <w:rsid w:val="00966232"/>
    <w:rsid w:val="009664C7"/>
    <w:rsid w:val="009668F6"/>
    <w:rsid w:val="00966AD1"/>
    <w:rsid w:val="00967BDE"/>
    <w:rsid w:val="0097047F"/>
    <w:rsid w:val="00970F83"/>
    <w:rsid w:val="00971A9B"/>
    <w:rsid w:val="00971DB8"/>
    <w:rsid w:val="0097234E"/>
    <w:rsid w:val="009732AB"/>
    <w:rsid w:val="00973819"/>
    <w:rsid w:val="00973D15"/>
    <w:rsid w:val="00974C9F"/>
    <w:rsid w:val="009753DE"/>
    <w:rsid w:val="009770A8"/>
    <w:rsid w:val="00977D86"/>
    <w:rsid w:val="00980AC6"/>
    <w:rsid w:val="00980FD5"/>
    <w:rsid w:val="009814BA"/>
    <w:rsid w:val="00981B3B"/>
    <w:rsid w:val="00981DF3"/>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D96"/>
    <w:rsid w:val="00987820"/>
    <w:rsid w:val="0099046B"/>
    <w:rsid w:val="00991FBE"/>
    <w:rsid w:val="0099275F"/>
    <w:rsid w:val="00992AEB"/>
    <w:rsid w:val="00992ECB"/>
    <w:rsid w:val="0099305B"/>
    <w:rsid w:val="009939D8"/>
    <w:rsid w:val="00993E62"/>
    <w:rsid w:val="009940FA"/>
    <w:rsid w:val="00994642"/>
    <w:rsid w:val="00994811"/>
    <w:rsid w:val="00994967"/>
    <w:rsid w:val="009966DC"/>
    <w:rsid w:val="009969AF"/>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263"/>
    <w:rsid w:val="009A74A2"/>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B5D"/>
    <w:rsid w:val="009C458C"/>
    <w:rsid w:val="009C458E"/>
    <w:rsid w:val="009C4A36"/>
    <w:rsid w:val="009C4D99"/>
    <w:rsid w:val="009C4EFE"/>
    <w:rsid w:val="009C4F40"/>
    <w:rsid w:val="009C519E"/>
    <w:rsid w:val="009C52CB"/>
    <w:rsid w:val="009C5587"/>
    <w:rsid w:val="009C58B4"/>
    <w:rsid w:val="009C5F02"/>
    <w:rsid w:val="009C6A3A"/>
    <w:rsid w:val="009C6C34"/>
    <w:rsid w:val="009C756F"/>
    <w:rsid w:val="009C76FD"/>
    <w:rsid w:val="009C7C13"/>
    <w:rsid w:val="009D01BF"/>
    <w:rsid w:val="009D0230"/>
    <w:rsid w:val="009D0A75"/>
    <w:rsid w:val="009D0D7C"/>
    <w:rsid w:val="009D111E"/>
    <w:rsid w:val="009D214A"/>
    <w:rsid w:val="009D2576"/>
    <w:rsid w:val="009D26DF"/>
    <w:rsid w:val="009D2E35"/>
    <w:rsid w:val="009D301C"/>
    <w:rsid w:val="009D30C2"/>
    <w:rsid w:val="009D3654"/>
    <w:rsid w:val="009D3EF2"/>
    <w:rsid w:val="009D3F18"/>
    <w:rsid w:val="009D4145"/>
    <w:rsid w:val="009D4208"/>
    <w:rsid w:val="009D48DA"/>
    <w:rsid w:val="009D5A31"/>
    <w:rsid w:val="009D5CC2"/>
    <w:rsid w:val="009D66E2"/>
    <w:rsid w:val="009D7105"/>
    <w:rsid w:val="009D7589"/>
    <w:rsid w:val="009D75B8"/>
    <w:rsid w:val="009D7C19"/>
    <w:rsid w:val="009E222A"/>
    <w:rsid w:val="009E2269"/>
    <w:rsid w:val="009E334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88E"/>
    <w:rsid w:val="009F0961"/>
    <w:rsid w:val="009F13EE"/>
    <w:rsid w:val="009F15B7"/>
    <w:rsid w:val="009F1A8A"/>
    <w:rsid w:val="009F2287"/>
    <w:rsid w:val="009F26B9"/>
    <w:rsid w:val="009F30A0"/>
    <w:rsid w:val="009F36C9"/>
    <w:rsid w:val="009F3FBC"/>
    <w:rsid w:val="009F4833"/>
    <w:rsid w:val="009F6F85"/>
    <w:rsid w:val="009F7493"/>
    <w:rsid w:val="009F759A"/>
    <w:rsid w:val="00A0088C"/>
    <w:rsid w:val="00A009FA"/>
    <w:rsid w:val="00A00CE6"/>
    <w:rsid w:val="00A01552"/>
    <w:rsid w:val="00A01658"/>
    <w:rsid w:val="00A0170C"/>
    <w:rsid w:val="00A01A77"/>
    <w:rsid w:val="00A027F4"/>
    <w:rsid w:val="00A034A6"/>
    <w:rsid w:val="00A05DFB"/>
    <w:rsid w:val="00A06460"/>
    <w:rsid w:val="00A06BDD"/>
    <w:rsid w:val="00A070DA"/>
    <w:rsid w:val="00A075D4"/>
    <w:rsid w:val="00A0778F"/>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0C"/>
    <w:rsid w:val="00A23D48"/>
    <w:rsid w:val="00A2400F"/>
    <w:rsid w:val="00A2435B"/>
    <w:rsid w:val="00A250C4"/>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46"/>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4A0B"/>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3DC2"/>
    <w:rsid w:val="00A54804"/>
    <w:rsid w:val="00A548A1"/>
    <w:rsid w:val="00A549C9"/>
    <w:rsid w:val="00A54E7B"/>
    <w:rsid w:val="00A557F9"/>
    <w:rsid w:val="00A55EBB"/>
    <w:rsid w:val="00A57FF7"/>
    <w:rsid w:val="00A601E7"/>
    <w:rsid w:val="00A60957"/>
    <w:rsid w:val="00A60B6E"/>
    <w:rsid w:val="00A610CF"/>
    <w:rsid w:val="00A6121A"/>
    <w:rsid w:val="00A61C03"/>
    <w:rsid w:val="00A623FA"/>
    <w:rsid w:val="00A62A3E"/>
    <w:rsid w:val="00A62C6C"/>
    <w:rsid w:val="00A631D8"/>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3F6"/>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3A6"/>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A84"/>
    <w:rsid w:val="00AA5ECC"/>
    <w:rsid w:val="00AA6941"/>
    <w:rsid w:val="00AA74E6"/>
    <w:rsid w:val="00AA7A02"/>
    <w:rsid w:val="00AA7EFA"/>
    <w:rsid w:val="00AA7F0B"/>
    <w:rsid w:val="00AB0484"/>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5782"/>
    <w:rsid w:val="00AB63AE"/>
    <w:rsid w:val="00AB6CF8"/>
    <w:rsid w:val="00AC0119"/>
    <w:rsid w:val="00AC02FA"/>
    <w:rsid w:val="00AC0750"/>
    <w:rsid w:val="00AC0D3A"/>
    <w:rsid w:val="00AC1FF7"/>
    <w:rsid w:val="00AC238C"/>
    <w:rsid w:val="00AC26FF"/>
    <w:rsid w:val="00AC29C1"/>
    <w:rsid w:val="00AC3C6A"/>
    <w:rsid w:val="00AC3E82"/>
    <w:rsid w:val="00AC464A"/>
    <w:rsid w:val="00AC4D20"/>
    <w:rsid w:val="00AC4DE2"/>
    <w:rsid w:val="00AC53C8"/>
    <w:rsid w:val="00AC5535"/>
    <w:rsid w:val="00AC5717"/>
    <w:rsid w:val="00AC5DE1"/>
    <w:rsid w:val="00AC6094"/>
    <w:rsid w:val="00AC62E4"/>
    <w:rsid w:val="00AC6781"/>
    <w:rsid w:val="00AC69B2"/>
    <w:rsid w:val="00AC6A38"/>
    <w:rsid w:val="00AC6D33"/>
    <w:rsid w:val="00AD02BF"/>
    <w:rsid w:val="00AD04E0"/>
    <w:rsid w:val="00AD0816"/>
    <w:rsid w:val="00AD0D5B"/>
    <w:rsid w:val="00AD1004"/>
    <w:rsid w:val="00AD1109"/>
    <w:rsid w:val="00AD1681"/>
    <w:rsid w:val="00AD2B53"/>
    <w:rsid w:val="00AD300B"/>
    <w:rsid w:val="00AD329A"/>
    <w:rsid w:val="00AD3FCA"/>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AC0"/>
    <w:rsid w:val="00AE3CA8"/>
    <w:rsid w:val="00AE4256"/>
    <w:rsid w:val="00AE4342"/>
    <w:rsid w:val="00AE465E"/>
    <w:rsid w:val="00AE4936"/>
    <w:rsid w:val="00AE4E2F"/>
    <w:rsid w:val="00AE5077"/>
    <w:rsid w:val="00AE50DB"/>
    <w:rsid w:val="00AE53E7"/>
    <w:rsid w:val="00AE543D"/>
    <w:rsid w:val="00AE55B0"/>
    <w:rsid w:val="00AE56A1"/>
    <w:rsid w:val="00AE586B"/>
    <w:rsid w:val="00AE5CC7"/>
    <w:rsid w:val="00AE6994"/>
    <w:rsid w:val="00AE6D54"/>
    <w:rsid w:val="00AE7198"/>
    <w:rsid w:val="00AE7BA7"/>
    <w:rsid w:val="00AF02E8"/>
    <w:rsid w:val="00AF042E"/>
    <w:rsid w:val="00AF0623"/>
    <w:rsid w:val="00AF09C2"/>
    <w:rsid w:val="00AF0AA0"/>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0ED6"/>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4B1"/>
    <w:rsid w:val="00B23794"/>
    <w:rsid w:val="00B2391B"/>
    <w:rsid w:val="00B23A16"/>
    <w:rsid w:val="00B247AB"/>
    <w:rsid w:val="00B24F10"/>
    <w:rsid w:val="00B2539D"/>
    <w:rsid w:val="00B254F1"/>
    <w:rsid w:val="00B25660"/>
    <w:rsid w:val="00B25AB0"/>
    <w:rsid w:val="00B25F3A"/>
    <w:rsid w:val="00B26183"/>
    <w:rsid w:val="00B267D9"/>
    <w:rsid w:val="00B26FDE"/>
    <w:rsid w:val="00B27546"/>
    <w:rsid w:val="00B27732"/>
    <w:rsid w:val="00B27C76"/>
    <w:rsid w:val="00B30499"/>
    <w:rsid w:val="00B309B9"/>
    <w:rsid w:val="00B30AF2"/>
    <w:rsid w:val="00B31BBE"/>
    <w:rsid w:val="00B31D3E"/>
    <w:rsid w:val="00B31DDE"/>
    <w:rsid w:val="00B32306"/>
    <w:rsid w:val="00B3244A"/>
    <w:rsid w:val="00B33692"/>
    <w:rsid w:val="00B3409D"/>
    <w:rsid w:val="00B346C9"/>
    <w:rsid w:val="00B34950"/>
    <w:rsid w:val="00B34B0B"/>
    <w:rsid w:val="00B35590"/>
    <w:rsid w:val="00B357C6"/>
    <w:rsid w:val="00B35A9B"/>
    <w:rsid w:val="00B35E2D"/>
    <w:rsid w:val="00B3613B"/>
    <w:rsid w:val="00B366BB"/>
    <w:rsid w:val="00B36C66"/>
    <w:rsid w:val="00B3705D"/>
    <w:rsid w:val="00B407D3"/>
    <w:rsid w:val="00B40F77"/>
    <w:rsid w:val="00B410EB"/>
    <w:rsid w:val="00B4131F"/>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70E"/>
    <w:rsid w:val="00B57DCA"/>
    <w:rsid w:val="00B57EE9"/>
    <w:rsid w:val="00B60692"/>
    <w:rsid w:val="00B60AB3"/>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8FF"/>
    <w:rsid w:val="00B7595E"/>
    <w:rsid w:val="00B75A21"/>
    <w:rsid w:val="00B763C6"/>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DE8"/>
    <w:rsid w:val="00B92C8D"/>
    <w:rsid w:val="00B92F24"/>
    <w:rsid w:val="00B93401"/>
    <w:rsid w:val="00B93601"/>
    <w:rsid w:val="00B937CB"/>
    <w:rsid w:val="00B941FA"/>
    <w:rsid w:val="00B94241"/>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954"/>
    <w:rsid w:val="00BB1994"/>
    <w:rsid w:val="00BB1A19"/>
    <w:rsid w:val="00BB1DDD"/>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485"/>
    <w:rsid w:val="00BC6753"/>
    <w:rsid w:val="00BC67B4"/>
    <w:rsid w:val="00BC73AE"/>
    <w:rsid w:val="00BC75A9"/>
    <w:rsid w:val="00BC77E1"/>
    <w:rsid w:val="00BC7F5C"/>
    <w:rsid w:val="00BD0132"/>
    <w:rsid w:val="00BD0D89"/>
    <w:rsid w:val="00BD0D8A"/>
    <w:rsid w:val="00BD10E3"/>
    <w:rsid w:val="00BD162E"/>
    <w:rsid w:val="00BD1B0C"/>
    <w:rsid w:val="00BD2253"/>
    <w:rsid w:val="00BD260E"/>
    <w:rsid w:val="00BD2679"/>
    <w:rsid w:val="00BD30CB"/>
    <w:rsid w:val="00BD3428"/>
    <w:rsid w:val="00BD3C7F"/>
    <w:rsid w:val="00BD4455"/>
    <w:rsid w:val="00BD4777"/>
    <w:rsid w:val="00BD4D79"/>
    <w:rsid w:val="00BD4DB1"/>
    <w:rsid w:val="00BD5177"/>
    <w:rsid w:val="00BD5252"/>
    <w:rsid w:val="00BD5658"/>
    <w:rsid w:val="00BD603D"/>
    <w:rsid w:val="00BD604C"/>
    <w:rsid w:val="00BD674D"/>
    <w:rsid w:val="00BD67E5"/>
    <w:rsid w:val="00BD6CBF"/>
    <w:rsid w:val="00BD6E9D"/>
    <w:rsid w:val="00BD7578"/>
    <w:rsid w:val="00BD7659"/>
    <w:rsid w:val="00BD77CE"/>
    <w:rsid w:val="00BD7BF0"/>
    <w:rsid w:val="00BD7CE1"/>
    <w:rsid w:val="00BE0505"/>
    <w:rsid w:val="00BE14D7"/>
    <w:rsid w:val="00BE1778"/>
    <w:rsid w:val="00BE2614"/>
    <w:rsid w:val="00BE26AA"/>
    <w:rsid w:val="00BE26BA"/>
    <w:rsid w:val="00BE2CEF"/>
    <w:rsid w:val="00BE38BD"/>
    <w:rsid w:val="00BE45D1"/>
    <w:rsid w:val="00BE45D4"/>
    <w:rsid w:val="00BE4817"/>
    <w:rsid w:val="00BE4AB2"/>
    <w:rsid w:val="00BE54CA"/>
    <w:rsid w:val="00BE5D4C"/>
    <w:rsid w:val="00BE5E9B"/>
    <w:rsid w:val="00BE6124"/>
    <w:rsid w:val="00BE68FA"/>
    <w:rsid w:val="00BE69F5"/>
    <w:rsid w:val="00BE6BA3"/>
    <w:rsid w:val="00BE7674"/>
    <w:rsid w:val="00BF12B9"/>
    <w:rsid w:val="00BF13D5"/>
    <w:rsid w:val="00BF16CC"/>
    <w:rsid w:val="00BF1ED8"/>
    <w:rsid w:val="00BF272D"/>
    <w:rsid w:val="00BF2946"/>
    <w:rsid w:val="00BF294B"/>
    <w:rsid w:val="00BF2B41"/>
    <w:rsid w:val="00BF2D38"/>
    <w:rsid w:val="00BF2DF0"/>
    <w:rsid w:val="00BF304E"/>
    <w:rsid w:val="00BF309F"/>
    <w:rsid w:val="00BF3A48"/>
    <w:rsid w:val="00BF400D"/>
    <w:rsid w:val="00BF4BDA"/>
    <w:rsid w:val="00BF4FAA"/>
    <w:rsid w:val="00BF53B1"/>
    <w:rsid w:val="00BF5415"/>
    <w:rsid w:val="00BF5F10"/>
    <w:rsid w:val="00BF611E"/>
    <w:rsid w:val="00BF638A"/>
    <w:rsid w:val="00BF6A54"/>
    <w:rsid w:val="00BF70A6"/>
    <w:rsid w:val="00BF73B6"/>
    <w:rsid w:val="00BF78FD"/>
    <w:rsid w:val="00BF7B4F"/>
    <w:rsid w:val="00C007E0"/>
    <w:rsid w:val="00C0089E"/>
    <w:rsid w:val="00C012A1"/>
    <w:rsid w:val="00C01396"/>
    <w:rsid w:val="00C01EC8"/>
    <w:rsid w:val="00C02174"/>
    <w:rsid w:val="00C029D5"/>
    <w:rsid w:val="00C02EE2"/>
    <w:rsid w:val="00C03297"/>
    <w:rsid w:val="00C03779"/>
    <w:rsid w:val="00C037A3"/>
    <w:rsid w:val="00C03DCC"/>
    <w:rsid w:val="00C04089"/>
    <w:rsid w:val="00C04588"/>
    <w:rsid w:val="00C04AE5"/>
    <w:rsid w:val="00C050F1"/>
    <w:rsid w:val="00C0632B"/>
    <w:rsid w:val="00C0652C"/>
    <w:rsid w:val="00C06C45"/>
    <w:rsid w:val="00C06D67"/>
    <w:rsid w:val="00C07549"/>
    <w:rsid w:val="00C079F7"/>
    <w:rsid w:val="00C105D7"/>
    <w:rsid w:val="00C117BE"/>
    <w:rsid w:val="00C126B6"/>
    <w:rsid w:val="00C129CC"/>
    <w:rsid w:val="00C12DC4"/>
    <w:rsid w:val="00C1495C"/>
    <w:rsid w:val="00C14C02"/>
    <w:rsid w:val="00C14CAB"/>
    <w:rsid w:val="00C15AA3"/>
    <w:rsid w:val="00C15B3E"/>
    <w:rsid w:val="00C16B50"/>
    <w:rsid w:val="00C172C3"/>
    <w:rsid w:val="00C17311"/>
    <w:rsid w:val="00C173BD"/>
    <w:rsid w:val="00C17596"/>
    <w:rsid w:val="00C17610"/>
    <w:rsid w:val="00C179F5"/>
    <w:rsid w:val="00C204CF"/>
    <w:rsid w:val="00C20B7F"/>
    <w:rsid w:val="00C20CFA"/>
    <w:rsid w:val="00C2105A"/>
    <w:rsid w:val="00C21185"/>
    <w:rsid w:val="00C212C1"/>
    <w:rsid w:val="00C214D0"/>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70F"/>
    <w:rsid w:val="00C34E7E"/>
    <w:rsid w:val="00C35693"/>
    <w:rsid w:val="00C35B5B"/>
    <w:rsid w:val="00C362A6"/>
    <w:rsid w:val="00C366CB"/>
    <w:rsid w:val="00C367A9"/>
    <w:rsid w:val="00C36CAB"/>
    <w:rsid w:val="00C37213"/>
    <w:rsid w:val="00C415D1"/>
    <w:rsid w:val="00C421E8"/>
    <w:rsid w:val="00C4252E"/>
    <w:rsid w:val="00C42733"/>
    <w:rsid w:val="00C435AB"/>
    <w:rsid w:val="00C4415D"/>
    <w:rsid w:val="00C443B0"/>
    <w:rsid w:val="00C4477D"/>
    <w:rsid w:val="00C44B7B"/>
    <w:rsid w:val="00C45201"/>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3B2"/>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C9B"/>
    <w:rsid w:val="00C83E5E"/>
    <w:rsid w:val="00C84A04"/>
    <w:rsid w:val="00C85469"/>
    <w:rsid w:val="00C85B5A"/>
    <w:rsid w:val="00C85D92"/>
    <w:rsid w:val="00C85D97"/>
    <w:rsid w:val="00C85EC0"/>
    <w:rsid w:val="00C861A8"/>
    <w:rsid w:val="00C86893"/>
    <w:rsid w:val="00C87379"/>
    <w:rsid w:val="00C90751"/>
    <w:rsid w:val="00C90955"/>
    <w:rsid w:val="00C90A4D"/>
    <w:rsid w:val="00C913AC"/>
    <w:rsid w:val="00C92255"/>
    <w:rsid w:val="00C92941"/>
    <w:rsid w:val="00C92C02"/>
    <w:rsid w:val="00C936AA"/>
    <w:rsid w:val="00C93A2E"/>
    <w:rsid w:val="00C94A8F"/>
    <w:rsid w:val="00C94DB9"/>
    <w:rsid w:val="00C95000"/>
    <w:rsid w:val="00C95AF3"/>
    <w:rsid w:val="00C95F8B"/>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5B0B"/>
    <w:rsid w:val="00CA752A"/>
    <w:rsid w:val="00CB0613"/>
    <w:rsid w:val="00CB071C"/>
    <w:rsid w:val="00CB0E4E"/>
    <w:rsid w:val="00CB0F05"/>
    <w:rsid w:val="00CB1A3A"/>
    <w:rsid w:val="00CB1B38"/>
    <w:rsid w:val="00CB1CFC"/>
    <w:rsid w:val="00CB40DB"/>
    <w:rsid w:val="00CB41FF"/>
    <w:rsid w:val="00CB42D0"/>
    <w:rsid w:val="00CB46A3"/>
    <w:rsid w:val="00CB5AD1"/>
    <w:rsid w:val="00CB6130"/>
    <w:rsid w:val="00CB63F5"/>
    <w:rsid w:val="00CB64AD"/>
    <w:rsid w:val="00CB7347"/>
    <w:rsid w:val="00CB7F96"/>
    <w:rsid w:val="00CC0423"/>
    <w:rsid w:val="00CC082E"/>
    <w:rsid w:val="00CC1E9E"/>
    <w:rsid w:val="00CC212F"/>
    <w:rsid w:val="00CC2827"/>
    <w:rsid w:val="00CC2CC2"/>
    <w:rsid w:val="00CC3E48"/>
    <w:rsid w:val="00CC3F96"/>
    <w:rsid w:val="00CC4232"/>
    <w:rsid w:val="00CC4658"/>
    <w:rsid w:val="00CC4B48"/>
    <w:rsid w:val="00CC4DAA"/>
    <w:rsid w:val="00CC58DF"/>
    <w:rsid w:val="00CC601C"/>
    <w:rsid w:val="00CC61E2"/>
    <w:rsid w:val="00CC6924"/>
    <w:rsid w:val="00CC69AC"/>
    <w:rsid w:val="00CC6C37"/>
    <w:rsid w:val="00CD01C3"/>
    <w:rsid w:val="00CD0445"/>
    <w:rsid w:val="00CD059E"/>
    <w:rsid w:val="00CD060E"/>
    <w:rsid w:val="00CD0D4E"/>
    <w:rsid w:val="00CD1052"/>
    <w:rsid w:val="00CD107C"/>
    <w:rsid w:val="00CD10D5"/>
    <w:rsid w:val="00CD1A0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737"/>
    <w:rsid w:val="00CE0A67"/>
    <w:rsid w:val="00CE0D51"/>
    <w:rsid w:val="00CE0F85"/>
    <w:rsid w:val="00CE1041"/>
    <w:rsid w:val="00CE1B94"/>
    <w:rsid w:val="00CE1BA7"/>
    <w:rsid w:val="00CE2128"/>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087C"/>
    <w:rsid w:val="00CF15C3"/>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BC"/>
    <w:rsid w:val="00CF6CCB"/>
    <w:rsid w:val="00CF70A9"/>
    <w:rsid w:val="00CF7452"/>
    <w:rsid w:val="00CF7EC4"/>
    <w:rsid w:val="00D003F0"/>
    <w:rsid w:val="00D0138A"/>
    <w:rsid w:val="00D01745"/>
    <w:rsid w:val="00D028D7"/>
    <w:rsid w:val="00D02F36"/>
    <w:rsid w:val="00D034DA"/>
    <w:rsid w:val="00D03C49"/>
    <w:rsid w:val="00D04A7C"/>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112A"/>
    <w:rsid w:val="00D222F9"/>
    <w:rsid w:val="00D226A0"/>
    <w:rsid w:val="00D22875"/>
    <w:rsid w:val="00D228CF"/>
    <w:rsid w:val="00D229DE"/>
    <w:rsid w:val="00D2348C"/>
    <w:rsid w:val="00D23C46"/>
    <w:rsid w:val="00D23FA6"/>
    <w:rsid w:val="00D2441A"/>
    <w:rsid w:val="00D24651"/>
    <w:rsid w:val="00D24B34"/>
    <w:rsid w:val="00D24E68"/>
    <w:rsid w:val="00D24ED2"/>
    <w:rsid w:val="00D2540B"/>
    <w:rsid w:val="00D2571F"/>
    <w:rsid w:val="00D25B7E"/>
    <w:rsid w:val="00D2674D"/>
    <w:rsid w:val="00D271E5"/>
    <w:rsid w:val="00D27D99"/>
    <w:rsid w:val="00D313A0"/>
    <w:rsid w:val="00D31A3A"/>
    <w:rsid w:val="00D31FA1"/>
    <w:rsid w:val="00D333C9"/>
    <w:rsid w:val="00D3344B"/>
    <w:rsid w:val="00D3367D"/>
    <w:rsid w:val="00D33963"/>
    <w:rsid w:val="00D33B69"/>
    <w:rsid w:val="00D3448F"/>
    <w:rsid w:val="00D34FD4"/>
    <w:rsid w:val="00D35AB2"/>
    <w:rsid w:val="00D36597"/>
    <w:rsid w:val="00D37602"/>
    <w:rsid w:val="00D3762C"/>
    <w:rsid w:val="00D37D57"/>
    <w:rsid w:val="00D37E73"/>
    <w:rsid w:val="00D40008"/>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0C1"/>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29C9"/>
    <w:rsid w:val="00D731B2"/>
    <w:rsid w:val="00D73592"/>
    <w:rsid w:val="00D736DA"/>
    <w:rsid w:val="00D73FCE"/>
    <w:rsid w:val="00D74062"/>
    <w:rsid w:val="00D7430D"/>
    <w:rsid w:val="00D74BED"/>
    <w:rsid w:val="00D74F41"/>
    <w:rsid w:val="00D7500E"/>
    <w:rsid w:val="00D7562E"/>
    <w:rsid w:val="00D75C1F"/>
    <w:rsid w:val="00D75E09"/>
    <w:rsid w:val="00D75E85"/>
    <w:rsid w:val="00D75F1F"/>
    <w:rsid w:val="00D7738B"/>
    <w:rsid w:val="00D77C05"/>
    <w:rsid w:val="00D80055"/>
    <w:rsid w:val="00D806E8"/>
    <w:rsid w:val="00D80837"/>
    <w:rsid w:val="00D80DA0"/>
    <w:rsid w:val="00D812D5"/>
    <w:rsid w:val="00D81519"/>
    <w:rsid w:val="00D822B5"/>
    <w:rsid w:val="00D825E4"/>
    <w:rsid w:val="00D82BC7"/>
    <w:rsid w:val="00D82D71"/>
    <w:rsid w:val="00D82F88"/>
    <w:rsid w:val="00D8308C"/>
    <w:rsid w:val="00D839E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98B"/>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BD9"/>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51"/>
    <w:rsid w:val="00DB30A9"/>
    <w:rsid w:val="00DB33A5"/>
    <w:rsid w:val="00DB398E"/>
    <w:rsid w:val="00DB3D65"/>
    <w:rsid w:val="00DB3E7A"/>
    <w:rsid w:val="00DB4127"/>
    <w:rsid w:val="00DB42A1"/>
    <w:rsid w:val="00DB47C2"/>
    <w:rsid w:val="00DB5988"/>
    <w:rsid w:val="00DB653A"/>
    <w:rsid w:val="00DB7960"/>
    <w:rsid w:val="00DC02A3"/>
    <w:rsid w:val="00DC087B"/>
    <w:rsid w:val="00DC0ED8"/>
    <w:rsid w:val="00DC1183"/>
    <w:rsid w:val="00DC1A47"/>
    <w:rsid w:val="00DC1F36"/>
    <w:rsid w:val="00DC2AAB"/>
    <w:rsid w:val="00DC2F23"/>
    <w:rsid w:val="00DC37CD"/>
    <w:rsid w:val="00DC3932"/>
    <w:rsid w:val="00DC3DF7"/>
    <w:rsid w:val="00DC4CB9"/>
    <w:rsid w:val="00DC592E"/>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A1B"/>
    <w:rsid w:val="00DD5CB8"/>
    <w:rsid w:val="00DD6071"/>
    <w:rsid w:val="00DD63A9"/>
    <w:rsid w:val="00DD63DD"/>
    <w:rsid w:val="00DD63F5"/>
    <w:rsid w:val="00DD645E"/>
    <w:rsid w:val="00DD6F4C"/>
    <w:rsid w:val="00DD70BE"/>
    <w:rsid w:val="00DD73E6"/>
    <w:rsid w:val="00DD7940"/>
    <w:rsid w:val="00DD79D0"/>
    <w:rsid w:val="00DE0849"/>
    <w:rsid w:val="00DE1B48"/>
    <w:rsid w:val="00DE3456"/>
    <w:rsid w:val="00DE40FE"/>
    <w:rsid w:val="00DE4144"/>
    <w:rsid w:val="00DE50C0"/>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9B2"/>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203"/>
    <w:rsid w:val="00E1249C"/>
    <w:rsid w:val="00E12591"/>
    <w:rsid w:val="00E12F2F"/>
    <w:rsid w:val="00E130BE"/>
    <w:rsid w:val="00E141C7"/>
    <w:rsid w:val="00E142FE"/>
    <w:rsid w:val="00E147EE"/>
    <w:rsid w:val="00E148E8"/>
    <w:rsid w:val="00E150D6"/>
    <w:rsid w:val="00E16307"/>
    <w:rsid w:val="00E16382"/>
    <w:rsid w:val="00E16FF8"/>
    <w:rsid w:val="00E17227"/>
    <w:rsid w:val="00E1790C"/>
    <w:rsid w:val="00E20269"/>
    <w:rsid w:val="00E21315"/>
    <w:rsid w:val="00E228B3"/>
    <w:rsid w:val="00E22B61"/>
    <w:rsid w:val="00E22F60"/>
    <w:rsid w:val="00E2368E"/>
    <w:rsid w:val="00E23C8C"/>
    <w:rsid w:val="00E23F4D"/>
    <w:rsid w:val="00E240B5"/>
    <w:rsid w:val="00E2433C"/>
    <w:rsid w:val="00E24D2A"/>
    <w:rsid w:val="00E24F0C"/>
    <w:rsid w:val="00E25700"/>
    <w:rsid w:val="00E2585B"/>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3F"/>
    <w:rsid w:val="00E37B62"/>
    <w:rsid w:val="00E37F07"/>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6F58"/>
    <w:rsid w:val="00E47BD3"/>
    <w:rsid w:val="00E47D48"/>
    <w:rsid w:val="00E50687"/>
    <w:rsid w:val="00E50BAD"/>
    <w:rsid w:val="00E50C8B"/>
    <w:rsid w:val="00E50CA9"/>
    <w:rsid w:val="00E510CE"/>
    <w:rsid w:val="00E51518"/>
    <w:rsid w:val="00E51543"/>
    <w:rsid w:val="00E51915"/>
    <w:rsid w:val="00E51A52"/>
    <w:rsid w:val="00E53543"/>
    <w:rsid w:val="00E53BEB"/>
    <w:rsid w:val="00E54141"/>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326A"/>
    <w:rsid w:val="00E6367E"/>
    <w:rsid w:val="00E63ADC"/>
    <w:rsid w:val="00E63E6F"/>
    <w:rsid w:val="00E6462C"/>
    <w:rsid w:val="00E646DE"/>
    <w:rsid w:val="00E64968"/>
    <w:rsid w:val="00E64977"/>
    <w:rsid w:val="00E65044"/>
    <w:rsid w:val="00E65190"/>
    <w:rsid w:val="00E65589"/>
    <w:rsid w:val="00E65BCC"/>
    <w:rsid w:val="00E666CC"/>
    <w:rsid w:val="00E66733"/>
    <w:rsid w:val="00E66B6C"/>
    <w:rsid w:val="00E66DE6"/>
    <w:rsid w:val="00E67FE3"/>
    <w:rsid w:val="00E70301"/>
    <w:rsid w:val="00E70782"/>
    <w:rsid w:val="00E71332"/>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221"/>
    <w:rsid w:val="00E826AF"/>
    <w:rsid w:val="00E82B2A"/>
    <w:rsid w:val="00E830AE"/>
    <w:rsid w:val="00E832B4"/>
    <w:rsid w:val="00E83F18"/>
    <w:rsid w:val="00E846D3"/>
    <w:rsid w:val="00E8470B"/>
    <w:rsid w:val="00E84A8F"/>
    <w:rsid w:val="00E84CDC"/>
    <w:rsid w:val="00E850A3"/>
    <w:rsid w:val="00E85704"/>
    <w:rsid w:val="00E87D16"/>
    <w:rsid w:val="00E90954"/>
    <w:rsid w:val="00E91D7C"/>
    <w:rsid w:val="00E92328"/>
    <w:rsid w:val="00E924CF"/>
    <w:rsid w:val="00E92C20"/>
    <w:rsid w:val="00E92F0F"/>
    <w:rsid w:val="00E93755"/>
    <w:rsid w:val="00E949FD"/>
    <w:rsid w:val="00E95477"/>
    <w:rsid w:val="00E962F8"/>
    <w:rsid w:val="00E96D38"/>
    <w:rsid w:val="00E96D54"/>
    <w:rsid w:val="00E96DAC"/>
    <w:rsid w:val="00E96DEF"/>
    <w:rsid w:val="00E97321"/>
    <w:rsid w:val="00EA0088"/>
    <w:rsid w:val="00EA112B"/>
    <w:rsid w:val="00EA153A"/>
    <w:rsid w:val="00EA1924"/>
    <w:rsid w:val="00EA23F4"/>
    <w:rsid w:val="00EA2B7A"/>
    <w:rsid w:val="00EA31AE"/>
    <w:rsid w:val="00EA33E0"/>
    <w:rsid w:val="00EA3BA8"/>
    <w:rsid w:val="00EA3F51"/>
    <w:rsid w:val="00EA459C"/>
    <w:rsid w:val="00EA4E74"/>
    <w:rsid w:val="00EA5343"/>
    <w:rsid w:val="00EA5F96"/>
    <w:rsid w:val="00EA6003"/>
    <w:rsid w:val="00EA6491"/>
    <w:rsid w:val="00EA65FE"/>
    <w:rsid w:val="00EA661F"/>
    <w:rsid w:val="00EA7444"/>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A80"/>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0E84"/>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6F"/>
    <w:rsid w:val="00ED0984"/>
    <w:rsid w:val="00ED0DEA"/>
    <w:rsid w:val="00ED19A9"/>
    <w:rsid w:val="00ED2991"/>
    <w:rsid w:val="00ED312B"/>
    <w:rsid w:val="00ED44C2"/>
    <w:rsid w:val="00ED44F3"/>
    <w:rsid w:val="00ED4659"/>
    <w:rsid w:val="00ED5218"/>
    <w:rsid w:val="00ED59A1"/>
    <w:rsid w:val="00ED5AD8"/>
    <w:rsid w:val="00ED5BE5"/>
    <w:rsid w:val="00ED5C4B"/>
    <w:rsid w:val="00ED6955"/>
    <w:rsid w:val="00ED72EF"/>
    <w:rsid w:val="00ED738E"/>
    <w:rsid w:val="00EE0D68"/>
    <w:rsid w:val="00EE0DD3"/>
    <w:rsid w:val="00EE10A4"/>
    <w:rsid w:val="00EE11AD"/>
    <w:rsid w:val="00EE18AA"/>
    <w:rsid w:val="00EE18EC"/>
    <w:rsid w:val="00EE3812"/>
    <w:rsid w:val="00EE3813"/>
    <w:rsid w:val="00EE3B8A"/>
    <w:rsid w:val="00EE4175"/>
    <w:rsid w:val="00EE4A4E"/>
    <w:rsid w:val="00EE5B91"/>
    <w:rsid w:val="00EE5FE8"/>
    <w:rsid w:val="00EE6AB2"/>
    <w:rsid w:val="00EE7083"/>
    <w:rsid w:val="00EE712F"/>
    <w:rsid w:val="00EE737E"/>
    <w:rsid w:val="00EE767D"/>
    <w:rsid w:val="00EE7D17"/>
    <w:rsid w:val="00EF0349"/>
    <w:rsid w:val="00EF1D7F"/>
    <w:rsid w:val="00EF2509"/>
    <w:rsid w:val="00EF287E"/>
    <w:rsid w:val="00EF2FEA"/>
    <w:rsid w:val="00EF303C"/>
    <w:rsid w:val="00EF3221"/>
    <w:rsid w:val="00EF38BD"/>
    <w:rsid w:val="00EF4310"/>
    <w:rsid w:val="00EF48C7"/>
    <w:rsid w:val="00EF521A"/>
    <w:rsid w:val="00EF538B"/>
    <w:rsid w:val="00EF7C6F"/>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BB4"/>
    <w:rsid w:val="00F03EAD"/>
    <w:rsid w:val="00F04983"/>
    <w:rsid w:val="00F054D9"/>
    <w:rsid w:val="00F05996"/>
    <w:rsid w:val="00F05A19"/>
    <w:rsid w:val="00F05AA5"/>
    <w:rsid w:val="00F05BAD"/>
    <w:rsid w:val="00F064F9"/>
    <w:rsid w:val="00F07214"/>
    <w:rsid w:val="00F07587"/>
    <w:rsid w:val="00F076DE"/>
    <w:rsid w:val="00F07906"/>
    <w:rsid w:val="00F07B64"/>
    <w:rsid w:val="00F07EBC"/>
    <w:rsid w:val="00F108D2"/>
    <w:rsid w:val="00F10972"/>
    <w:rsid w:val="00F10E94"/>
    <w:rsid w:val="00F112F1"/>
    <w:rsid w:val="00F117C2"/>
    <w:rsid w:val="00F11DAC"/>
    <w:rsid w:val="00F123DA"/>
    <w:rsid w:val="00F12A41"/>
    <w:rsid w:val="00F13632"/>
    <w:rsid w:val="00F13941"/>
    <w:rsid w:val="00F14405"/>
    <w:rsid w:val="00F1445F"/>
    <w:rsid w:val="00F1452F"/>
    <w:rsid w:val="00F145DF"/>
    <w:rsid w:val="00F14C75"/>
    <w:rsid w:val="00F1521E"/>
    <w:rsid w:val="00F15557"/>
    <w:rsid w:val="00F1607F"/>
    <w:rsid w:val="00F16256"/>
    <w:rsid w:val="00F16599"/>
    <w:rsid w:val="00F176B7"/>
    <w:rsid w:val="00F17C57"/>
    <w:rsid w:val="00F17D32"/>
    <w:rsid w:val="00F20514"/>
    <w:rsid w:val="00F20579"/>
    <w:rsid w:val="00F20859"/>
    <w:rsid w:val="00F20A64"/>
    <w:rsid w:val="00F20F66"/>
    <w:rsid w:val="00F21940"/>
    <w:rsid w:val="00F2286E"/>
    <w:rsid w:val="00F22D00"/>
    <w:rsid w:val="00F237F2"/>
    <w:rsid w:val="00F2403B"/>
    <w:rsid w:val="00F24E99"/>
    <w:rsid w:val="00F251D8"/>
    <w:rsid w:val="00F25C21"/>
    <w:rsid w:val="00F2600A"/>
    <w:rsid w:val="00F26065"/>
    <w:rsid w:val="00F270C3"/>
    <w:rsid w:val="00F2757C"/>
    <w:rsid w:val="00F2798A"/>
    <w:rsid w:val="00F27B42"/>
    <w:rsid w:val="00F27E61"/>
    <w:rsid w:val="00F30417"/>
    <w:rsid w:val="00F30618"/>
    <w:rsid w:val="00F30BF5"/>
    <w:rsid w:val="00F30DC9"/>
    <w:rsid w:val="00F315FA"/>
    <w:rsid w:val="00F31E61"/>
    <w:rsid w:val="00F32286"/>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45D"/>
    <w:rsid w:val="00F41522"/>
    <w:rsid w:val="00F41C1F"/>
    <w:rsid w:val="00F421AF"/>
    <w:rsid w:val="00F42C97"/>
    <w:rsid w:val="00F42E38"/>
    <w:rsid w:val="00F42FB5"/>
    <w:rsid w:val="00F4365A"/>
    <w:rsid w:val="00F43981"/>
    <w:rsid w:val="00F43A24"/>
    <w:rsid w:val="00F43E85"/>
    <w:rsid w:val="00F43E93"/>
    <w:rsid w:val="00F441B1"/>
    <w:rsid w:val="00F4460B"/>
    <w:rsid w:val="00F44C6C"/>
    <w:rsid w:val="00F44DFB"/>
    <w:rsid w:val="00F44E77"/>
    <w:rsid w:val="00F45A96"/>
    <w:rsid w:val="00F45ACC"/>
    <w:rsid w:val="00F4673A"/>
    <w:rsid w:val="00F467F7"/>
    <w:rsid w:val="00F46EDC"/>
    <w:rsid w:val="00F471B7"/>
    <w:rsid w:val="00F47E1E"/>
    <w:rsid w:val="00F500DA"/>
    <w:rsid w:val="00F50965"/>
    <w:rsid w:val="00F50CCD"/>
    <w:rsid w:val="00F50FC2"/>
    <w:rsid w:val="00F51ACE"/>
    <w:rsid w:val="00F51C2D"/>
    <w:rsid w:val="00F51EDE"/>
    <w:rsid w:val="00F52868"/>
    <w:rsid w:val="00F53BE5"/>
    <w:rsid w:val="00F541E4"/>
    <w:rsid w:val="00F5468E"/>
    <w:rsid w:val="00F55610"/>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01C7"/>
    <w:rsid w:val="00F71865"/>
    <w:rsid w:val="00F71A5C"/>
    <w:rsid w:val="00F71D8E"/>
    <w:rsid w:val="00F71E44"/>
    <w:rsid w:val="00F72203"/>
    <w:rsid w:val="00F728C0"/>
    <w:rsid w:val="00F72C62"/>
    <w:rsid w:val="00F72DCF"/>
    <w:rsid w:val="00F73588"/>
    <w:rsid w:val="00F73619"/>
    <w:rsid w:val="00F749EC"/>
    <w:rsid w:val="00F77167"/>
    <w:rsid w:val="00F77EA0"/>
    <w:rsid w:val="00F80204"/>
    <w:rsid w:val="00F80723"/>
    <w:rsid w:val="00F81119"/>
    <w:rsid w:val="00F8117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910"/>
    <w:rsid w:val="00F92B2D"/>
    <w:rsid w:val="00F92BE0"/>
    <w:rsid w:val="00F92ECE"/>
    <w:rsid w:val="00F934EB"/>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B91"/>
    <w:rsid w:val="00FA324A"/>
    <w:rsid w:val="00FA33FA"/>
    <w:rsid w:val="00FA375C"/>
    <w:rsid w:val="00FA38F0"/>
    <w:rsid w:val="00FA3C90"/>
    <w:rsid w:val="00FA3CB1"/>
    <w:rsid w:val="00FA4E9C"/>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1BDA"/>
    <w:rsid w:val="00FB2301"/>
    <w:rsid w:val="00FB2B91"/>
    <w:rsid w:val="00FB2B99"/>
    <w:rsid w:val="00FB3914"/>
    <w:rsid w:val="00FB3AE4"/>
    <w:rsid w:val="00FB3B22"/>
    <w:rsid w:val="00FB3ED3"/>
    <w:rsid w:val="00FB4B09"/>
    <w:rsid w:val="00FB4B9C"/>
    <w:rsid w:val="00FB4C32"/>
    <w:rsid w:val="00FB5441"/>
    <w:rsid w:val="00FB5542"/>
    <w:rsid w:val="00FB5753"/>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D69F4"/>
    <w:rsid w:val="00FE0725"/>
    <w:rsid w:val="00FE08A4"/>
    <w:rsid w:val="00FE0F72"/>
    <w:rsid w:val="00FE131C"/>
    <w:rsid w:val="00FE1784"/>
    <w:rsid w:val="00FE18D3"/>
    <w:rsid w:val="00FE1905"/>
    <w:rsid w:val="00FE1AF4"/>
    <w:rsid w:val="00FE3D94"/>
    <w:rsid w:val="00FE4771"/>
    <w:rsid w:val="00FE54C1"/>
    <w:rsid w:val="00FE5EF4"/>
    <w:rsid w:val="00FE5F32"/>
    <w:rsid w:val="00FE6573"/>
    <w:rsid w:val="00FE672D"/>
    <w:rsid w:val="00FE6F49"/>
    <w:rsid w:val="00FE75BC"/>
    <w:rsid w:val="00FE7AB5"/>
    <w:rsid w:val="00FF0C84"/>
    <w:rsid w:val="00FF0FD0"/>
    <w:rsid w:val="00FF112D"/>
    <w:rsid w:val="00FF1610"/>
    <w:rsid w:val="00FF1626"/>
    <w:rsid w:val="00FF2425"/>
    <w:rsid w:val="00FF264D"/>
    <w:rsid w:val="00FF265F"/>
    <w:rsid w:val="00FF3AA1"/>
    <w:rsid w:val="00FF3D91"/>
    <w:rsid w:val="00FF4467"/>
    <w:rsid w:val="00FF472B"/>
    <w:rsid w:val="00FF4B8C"/>
    <w:rsid w:val="00FF4C08"/>
    <w:rsid w:val="00FF4D58"/>
    <w:rsid w:val="00FF4D76"/>
    <w:rsid w:val="00FF4F95"/>
    <w:rsid w:val="00FF4FEF"/>
    <w:rsid w:val="00FF510B"/>
    <w:rsid w:val="00FF51AF"/>
    <w:rsid w:val="00FF5E27"/>
    <w:rsid w:val="00FF5EFC"/>
    <w:rsid w:val="00FF6158"/>
    <w:rsid w:val="00FF6204"/>
    <w:rsid w:val="00FF725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semiHidden/>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C3FED"/>
    <w:rPr>
      <w:rFonts w:ascii="Arial" w:eastAsia="MS Mincho" w:hAnsi="Arial"/>
      <w:b/>
      <w:kern w:val="2"/>
      <w:sz w:val="21"/>
      <w:szCs w:val="24"/>
    </w:rPr>
  </w:style>
  <w:style w:type="character" w:customStyle="1" w:styleId="B1Zchn">
    <w:name w:val="B1 Zchn"/>
    <w:rsid w:val="00A06BDD"/>
    <w:rPr>
      <w:rFonts w:ascii="Times New Roman" w:eastAsia="MS Mincho" w:hAnsi="Times New Roman" w:cs="Times New Roman"/>
      <w:kern w:val="0"/>
      <w:szCs w:val="20"/>
      <w:lang w:val="en-GB" w:eastAsia="en-US"/>
    </w:rPr>
  </w:style>
  <w:style w:type="character" w:customStyle="1" w:styleId="B2Char">
    <w:name w:val="B2 Char"/>
    <w:rsid w:val="00A06BDD"/>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5109951">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1917070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AAC43-11AD-4DE4-8D0C-E85621F48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4</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1627</cp:revision>
  <cp:lastPrinted>2011-08-03T09:36:00Z</cp:lastPrinted>
  <dcterms:created xsi:type="dcterms:W3CDTF">2017-03-22T16:20:00Z</dcterms:created>
  <dcterms:modified xsi:type="dcterms:W3CDTF">2018-01-12T06:41:00Z</dcterms:modified>
</cp:coreProperties>
</file>